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78365" w14:textId="0A64C3C4" w:rsidR="0069063C" w:rsidRPr="000A125B" w:rsidRDefault="0083390B" w:rsidP="0083390B">
      <w:pPr>
        <w:jc w:val="center"/>
        <w:rPr>
          <w:b/>
          <w:bCs/>
          <w:sz w:val="36"/>
          <w:szCs w:val="36"/>
          <w:u w:val="single"/>
        </w:rPr>
      </w:pPr>
      <w:r w:rsidRPr="000A125B">
        <w:rPr>
          <w:b/>
          <w:bCs/>
          <w:sz w:val="36"/>
          <w:szCs w:val="36"/>
          <w:u w:val="single"/>
        </w:rPr>
        <w:t>Fronius ROB5000</w:t>
      </w:r>
      <w:r w:rsidR="005A1894">
        <w:rPr>
          <w:b/>
          <w:bCs/>
          <w:sz w:val="36"/>
          <w:szCs w:val="36"/>
          <w:u w:val="single"/>
        </w:rPr>
        <w:t xml:space="preserve"> Analog Interface &amp; </w:t>
      </w:r>
      <w:r w:rsidRPr="000A125B">
        <w:rPr>
          <w:b/>
          <w:bCs/>
          <w:sz w:val="36"/>
          <w:szCs w:val="36"/>
          <w:u w:val="single"/>
        </w:rPr>
        <w:t>“Process Active” signal:</w:t>
      </w:r>
    </w:p>
    <w:p w14:paraId="7441D92F" w14:textId="77777777" w:rsidR="001740A3" w:rsidRPr="001740A3" w:rsidRDefault="001740A3" w:rsidP="0083390B">
      <w:pPr>
        <w:rPr>
          <w:b/>
          <w:bCs/>
          <w:u w:val="single"/>
        </w:rPr>
      </w:pPr>
      <w:r w:rsidRPr="001740A3">
        <w:rPr>
          <w:b/>
          <w:bCs/>
          <w:u w:val="single"/>
        </w:rPr>
        <w:t>General Overview:</w:t>
      </w:r>
    </w:p>
    <w:p w14:paraId="3AA7ACEA" w14:textId="0BBB5B98" w:rsidR="00270D20" w:rsidRDefault="0083390B" w:rsidP="0083390B">
      <w:r>
        <w:t xml:space="preserve">The ROB5000 interface used on older TP (TransPuls) &amp; TPS (TransPulsSyneric) welders makes use of the robot controller’s analog interface card. The </w:t>
      </w:r>
      <w:r w:rsidR="00F10311">
        <w:t xml:space="preserve">robot </w:t>
      </w:r>
      <w:r>
        <w:t xml:space="preserve">analog interface cards have a 34-pin cable connector that </w:t>
      </w:r>
      <w:r w:rsidR="00270D20">
        <w:t xml:space="preserve">transfers </w:t>
      </w:r>
      <w:r>
        <w:t xml:space="preserve">signals </w:t>
      </w:r>
      <w:r w:rsidR="00270D20">
        <w:t>between</w:t>
      </w:r>
      <w:r>
        <w:t xml:space="preserve"> the ROB5000 to the robot controller. </w:t>
      </w:r>
      <w:r w:rsidR="00270D20">
        <w:t xml:space="preserve">The signals consist of a combination of analog inputs and output along with discrete inputs and outputs. In most cases the signals that get passed into the robot’s analog board align with the intended purpose of the dedicated input or output. There is however one signal which does not align with the intended purpose of the robot’s analog card. That one </w:t>
      </w:r>
      <w:proofErr w:type="gramStart"/>
      <w:r w:rsidR="00270D20">
        <w:t>particular signal</w:t>
      </w:r>
      <w:proofErr w:type="gramEnd"/>
      <w:r w:rsidR="00270D20">
        <w:t xml:space="preserve"> is identified as “Process Active” by the Fronius hardware but gets wired into an input on the robot called “Arc Shortage”. </w:t>
      </w:r>
      <w:r w:rsidR="001740A3">
        <w:t xml:space="preserve">The following will further detail the interconnections between the robot controller(s) and the Fronius ROB5000 interface. We’ll also discuss implications of the Fronius “Process Active” </w:t>
      </w:r>
      <w:proofErr w:type="gramStart"/>
      <w:r w:rsidR="001740A3">
        <w:t>signal</w:t>
      </w:r>
      <w:proofErr w:type="gramEnd"/>
      <w:r w:rsidR="001740A3">
        <w:t xml:space="preserve"> and the resulting ladder change needed to allow operation of the welder.</w:t>
      </w:r>
    </w:p>
    <w:p w14:paraId="32DC244D" w14:textId="6D3BC017" w:rsidR="001740A3" w:rsidRPr="001740A3" w:rsidRDefault="001740A3" w:rsidP="0083390B">
      <w:pPr>
        <w:rPr>
          <w:b/>
          <w:bCs/>
          <w:u w:val="single"/>
        </w:rPr>
      </w:pPr>
      <w:r w:rsidRPr="001740A3">
        <w:rPr>
          <w:b/>
          <w:bCs/>
          <w:u w:val="single"/>
        </w:rPr>
        <w:t>Fronius Interfaces as they relate to various generations of Yaskawa robots:</w:t>
      </w:r>
    </w:p>
    <w:tbl>
      <w:tblPr>
        <w:tblStyle w:val="TableGrid"/>
        <w:tblW w:w="0" w:type="auto"/>
        <w:tblLook w:val="04A0" w:firstRow="1" w:lastRow="0" w:firstColumn="1" w:lastColumn="0" w:noHBand="0" w:noVBand="1"/>
      </w:tblPr>
      <w:tblGrid>
        <w:gridCol w:w="1885"/>
        <w:gridCol w:w="2880"/>
        <w:gridCol w:w="2680"/>
        <w:gridCol w:w="3345"/>
      </w:tblGrid>
      <w:tr w:rsidR="009A6203" w14:paraId="1D4233AC" w14:textId="7975240C" w:rsidTr="009A6203">
        <w:tc>
          <w:tcPr>
            <w:tcW w:w="1885" w:type="dxa"/>
          </w:tcPr>
          <w:p w14:paraId="7C1431EE" w14:textId="471AD876" w:rsidR="009A6203" w:rsidRPr="009A6203" w:rsidRDefault="009A6203" w:rsidP="0083390B">
            <w:pPr>
              <w:rPr>
                <w:b/>
                <w:bCs/>
              </w:rPr>
            </w:pPr>
            <w:r w:rsidRPr="009A6203">
              <w:rPr>
                <w:b/>
                <w:bCs/>
              </w:rPr>
              <w:t>Robot Controller:</w:t>
            </w:r>
          </w:p>
        </w:tc>
        <w:tc>
          <w:tcPr>
            <w:tcW w:w="2880" w:type="dxa"/>
          </w:tcPr>
          <w:p w14:paraId="2DCC60A9" w14:textId="4B120DFC" w:rsidR="009A6203" w:rsidRPr="009A6203" w:rsidRDefault="009A6203" w:rsidP="0083390B">
            <w:pPr>
              <w:rPr>
                <w:b/>
                <w:bCs/>
              </w:rPr>
            </w:pPr>
            <w:r w:rsidRPr="009A6203">
              <w:rPr>
                <w:b/>
                <w:bCs/>
              </w:rPr>
              <w:t>Primary Interface:</w:t>
            </w:r>
          </w:p>
        </w:tc>
        <w:tc>
          <w:tcPr>
            <w:tcW w:w="2680" w:type="dxa"/>
          </w:tcPr>
          <w:p w14:paraId="14A50E23" w14:textId="47D285A4" w:rsidR="009A6203" w:rsidRPr="009A6203" w:rsidRDefault="009A6203" w:rsidP="0083390B">
            <w:pPr>
              <w:rPr>
                <w:b/>
                <w:bCs/>
              </w:rPr>
            </w:pPr>
            <w:r w:rsidRPr="009A6203">
              <w:rPr>
                <w:b/>
                <w:bCs/>
              </w:rPr>
              <w:t xml:space="preserve">Alternative Interface: </w:t>
            </w:r>
          </w:p>
        </w:tc>
        <w:tc>
          <w:tcPr>
            <w:tcW w:w="3345" w:type="dxa"/>
          </w:tcPr>
          <w:p w14:paraId="1DF4E296" w14:textId="3488F83A" w:rsidR="009A6203" w:rsidRPr="009A6203" w:rsidRDefault="009A6203" w:rsidP="0083390B">
            <w:pPr>
              <w:rPr>
                <w:b/>
                <w:bCs/>
              </w:rPr>
            </w:pPr>
            <w:r>
              <w:rPr>
                <w:b/>
                <w:bCs/>
              </w:rPr>
              <w:t>Example drawing package:</w:t>
            </w:r>
          </w:p>
        </w:tc>
      </w:tr>
      <w:tr w:rsidR="009A6203" w14:paraId="394BE268" w14:textId="56A562A4" w:rsidTr="009A6203">
        <w:tc>
          <w:tcPr>
            <w:tcW w:w="1885" w:type="dxa"/>
          </w:tcPr>
          <w:p w14:paraId="0FC52035" w14:textId="178FC402" w:rsidR="009A6203" w:rsidRDefault="009A6203" w:rsidP="0083390B">
            <w:r>
              <w:t>XRC / XRC2001</w:t>
            </w:r>
          </w:p>
        </w:tc>
        <w:tc>
          <w:tcPr>
            <w:tcW w:w="2880" w:type="dxa"/>
          </w:tcPr>
          <w:p w14:paraId="1871591D" w14:textId="09870F8F" w:rsidR="009A6203" w:rsidRDefault="009A6203" w:rsidP="0083390B">
            <w:r>
              <w:t>ROB5000 (analog w/ XEW0*)</w:t>
            </w:r>
          </w:p>
        </w:tc>
        <w:tc>
          <w:tcPr>
            <w:tcW w:w="2680" w:type="dxa"/>
          </w:tcPr>
          <w:p w14:paraId="4F74686E" w14:textId="77777777" w:rsidR="009A6203" w:rsidRDefault="009A6203" w:rsidP="0083390B"/>
        </w:tc>
        <w:tc>
          <w:tcPr>
            <w:tcW w:w="3345" w:type="dxa"/>
          </w:tcPr>
          <w:p w14:paraId="21C618BA" w14:textId="4EC3BC16" w:rsidR="009A6203" w:rsidRDefault="005A1894" w:rsidP="0083390B">
            <w:r>
              <w:t>NA</w:t>
            </w:r>
          </w:p>
        </w:tc>
      </w:tr>
      <w:tr w:rsidR="009A6203" w14:paraId="4BFBEF0A" w14:textId="47AF67AB" w:rsidTr="009A6203">
        <w:tc>
          <w:tcPr>
            <w:tcW w:w="1885" w:type="dxa"/>
          </w:tcPr>
          <w:p w14:paraId="2F397CBC" w14:textId="2C119571" w:rsidR="009A6203" w:rsidRDefault="009A6203" w:rsidP="0083390B">
            <w:r>
              <w:t>DX100</w:t>
            </w:r>
          </w:p>
        </w:tc>
        <w:tc>
          <w:tcPr>
            <w:tcW w:w="2880" w:type="dxa"/>
          </w:tcPr>
          <w:p w14:paraId="4B7300AD" w14:textId="06728E61" w:rsidR="009A6203" w:rsidRDefault="009A6203" w:rsidP="0083390B">
            <w:r>
              <w:t xml:space="preserve">ROB5000 (analog w/ </w:t>
            </w:r>
            <w:r w:rsidR="00BC434D">
              <w:t>Y</w:t>
            </w:r>
            <w:r>
              <w:t>EW0*)</w:t>
            </w:r>
          </w:p>
        </w:tc>
        <w:tc>
          <w:tcPr>
            <w:tcW w:w="2680" w:type="dxa"/>
          </w:tcPr>
          <w:p w14:paraId="15EDD886" w14:textId="05FC3902" w:rsidR="009A6203" w:rsidRDefault="009A6203" w:rsidP="0083390B">
            <w:r>
              <w:t>WELDCOM (special robot software required)</w:t>
            </w:r>
          </w:p>
        </w:tc>
        <w:tc>
          <w:tcPr>
            <w:tcW w:w="3345" w:type="dxa"/>
          </w:tcPr>
          <w:p w14:paraId="1994713D" w14:textId="07D1EFBE" w:rsidR="009A6203" w:rsidRDefault="00BC434D" w:rsidP="0083390B">
            <w:r>
              <w:t>Analog = 156704-*</w:t>
            </w:r>
          </w:p>
          <w:p w14:paraId="2F28EBA1" w14:textId="1EBB86A3" w:rsidR="00BC434D" w:rsidRDefault="00BC434D" w:rsidP="0083390B">
            <w:r>
              <w:t xml:space="preserve">WeldCom </w:t>
            </w:r>
            <w:proofErr w:type="gramStart"/>
            <w:r>
              <w:t>=  NA</w:t>
            </w:r>
            <w:proofErr w:type="gramEnd"/>
          </w:p>
        </w:tc>
      </w:tr>
      <w:tr w:rsidR="009A6203" w14:paraId="57548D8A" w14:textId="4FE45787" w:rsidTr="009A6203">
        <w:tc>
          <w:tcPr>
            <w:tcW w:w="1885" w:type="dxa"/>
          </w:tcPr>
          <w:p w14:paraId="1B0E2D4C" w14:textId="279BF9DA" w:rsidR="009A6203" w:rsidRDefault="009A6203" w:rsidP="0083390B">
            <w:r>
              <w:t>DX200</w:t>
            </w:r>
          </w:p>
        </w:tc>
        <w:tc>
          <w:tcPr>
            <w:tcW w:w="2880" w:type="dxa"/>
          </w:tcPr>
          <w:p w14:paraId="09EC8E36" w14:textId="02E1E416" w:rsidR="009A6203" w:rsidRDefault="009A6203" w:rsidP="0083390B">
            <w:r>
              <w:t>WeldCom</w:t>
            </w:r>
          </w:p>
        </w:tc>
        <w:tc>
          <w:tcPr>
            <w:tcW w:w="2680" w:type="dxa"/>
          </w:tcPr>
          <w:p w14:paraId="531859AD" w14:textId="57B357C9" w:rsidR="009A6203" w:rsidRDefault="009A6203" w:rsidP="0083390B">
            <w:r>
              <w:t>ROB5000 (analog w/ YEW0*)</w:t>
            </w:r>
          </w:p>
        </w:tc>
        <w:tc>
          <w:tcPr>
            <w:tcW w:w="3345" w:type="dxa"/>
          </w:tcPr>
          <w:p w14:paraId="05FEC04C" w14:textId="77777777" w:rsidR="009A6203" w:rsidRDefault="009A6203" w:rsidP="0083390B"/>
        </w:tc>
      </w:tr>
      <w:tr w:rsidR="009A6203" w14:paraId="0DD6ACFE" w14:textId="1923C674" w:rsidTr="009A6203">
        <w:tc>
          <w:tcPr>
            <w:tcW w:w="1885" w:type="dxa"/>
          </w:tcPr>
          <w:p w14:paraId="61C6DCFE" w14:textId="0D2CF635" w:rsidR="009A6203" w:rsidRDefault="009A6203" w:rsidP="0083390B">
            <w:r>
              <w:t>YRC1000</w:t>
            </w:r>
          </w:p>
        </w:tc>
        <w:tc>
          <w:tcPr>
            <w:tcW w:w="2880" w:type="dxa"/>
          </w:tcPr>
          <w:p w14:paraId="2518F1C3" w14:textId="78B4F9DC" w:rsidR="009A6203" w:rsidRDefault="009A6203" w:rsidP="0083390B">
            <w:r>
              <w:t>WeldCom II</w:t>
            </w:r>
          </w:p>
        </w:tc>
        <w:tc>
          <w:tcPr>
            <w:tcW w:w="2680" w:type="dxa"/>
          </w:tcPr>
          <w:p w14:paraId="48FF987C" w14:textId="76155626" w:rsidR="009A6203" w:rsidRDefault="009A6203" w:rsidP="0083390B">
            <w:r>
              <w:t>ROB5000 (analog w/ YEW0*)</w:t>
            </w:r>
          </w:p>
        </w:tc>
        <w:tc>
          <w:tcPr>
            <w:tcW w:w="3345" w:type="dxa"/>
          </w:tcPr>
          <w:p w14:paraId="0C811561" w14:textId="77777777" w:rsidR="009A6203" w:rsidRDefault="009A6203" w:rsidP="0083390B"/>
        </w:tc>
      </w:tr>
    </w:tbl>
    <w:p w14:paraId="12A89492" w14:textId="77777777" w:rsidR="00BC434D" w:rsidRDefault="00BC434D" w:rsidP="0083390B">
      <w:pPr>
        <w:rPr>
          <w:b/>
          <w:bCs/>
          <w:u w:val="single"/>
        </w:rPr>
      </w:pPr>
    </w:p>
    <w:p w14:paraId="1D8CA132" w14:textId="73CCCB85" w:rsidR="001740A3" w:rsidRPr="001740A3" w:rsidRDefault="001740A3" w:rsidP="0083390B">
      <w:pPr>
        <w:rPr>
          <w:b/>
          <w:bCs/>
          <w:u w:val="single"/>
        </w:rPr>
      </w:pPr>
      <w:r w:rsidRPr="001740A3">
        <w:rPr>
          <w:b/>
          <w:bCs/>
          <w:u w:val="single"/>
        </w:rPr>
        <w:t>Hardware Overview:</w:t>
      </w:r>
    </w:p>
    <w:p w14:paraId="17E57585" w14:textId="0A552F38" w:rsidR="0083390B" w:rsidRDefault="0083390B" w:rsidP="0083390B">
      <w:r>
        <w:t xml:space="preserve">The following </w:t>
      </w:r>
      <w:r w:rsidR="003C0B36">
        <w:t xml:space="preserve">photos are of the associated hardware used </w:t>
      </w:r>
      <w:r>
        <w:t>between the robot and weld controller.</w:t>
      </w:r>
    </w:p>
    <w:p w14:paraId="6245ADDB" w14:textId="39FDCB4C" w:rsidR="00E419B8" w:rsidRPr="00E419B8" w:rsidRDefault="00E419B8" w:rsidP="00E419B8">
      <w:pPr>
        <w:spacing w:after="0"/>
        <w:rPr>
          <w:b/>
          <w:bCs/>
        </w:rPr>
      </w:pPr>
      <w:r w:rsidRPr="00E419B8">
        <w:rPr>
          <w:b/>
          <w:bCs/>
        </w:rPr>
        <w:t>Fronius ROB 5000 Interface</w:t>
      </w:r>
      <w:r w:rsidRPr="00E419B8">
        <w:rPr>
          <w:b/>
          <w:bCs/>
          <w:sz w:val="18"/>
          <w:szCs w:val="18"/>
        </w:rPr>
        <w:t>:</w:t>
      </w:r>
      <w:r w:rsidRPr="00E419B8">
        <w:rPr>
          <w:sz w:val="18"/>
          <w:szCs w:val="18"/>
        </w:rPr>
        <w:tab/>
      </w:r>
      <w:r>
        <w:rPr>
          <w:sz w:val="18"/>
          <w:szCs w:val="18"/>
        </w:rPr>
        <w:tab/>
      </w:r>
      <w:r>
        <w:rPr>
          <w:sz w:val="18"/>
          <w:szCs w:val="18"/>
        </w:rPr>
        <w:tab/>
      </w:r>
      <w:r>
        <w:rPr>
          <w:sz w:val="18"/>
          <w:szCs w:val="18"/>
        </w:rPr>
        <w:tab/>
      </w:r>
      <w:r>
        <w:rPr>
          <w:sz w:val="18"/>
          <w:szCs w:val="18"/>
        </w:rPr>
        <w:tab/>
      </w:r>
      <w:r w:rsidRPr="00E419B8">
        <w:rPr>
          <w:b/>
          <w:bCs/>
        </w:rPr>
        <w:t xml:space="preserve">YEW01 Analog card  </w:t>
      </w:r>
    </w:p>
    <w:p w14:paraId="16212F69" w14:textId="69820969" w:rsidR="00E419B8" w:rsidRPr="00E419B8" w:rsidRDefault="00E419B8" w:rsidP="00E419B8">
      <w:pPr>
        <w:spacing w:after="0"/>
        <w:rPr>
          <w:sz w:val="18"/>
          <w:szCs w:val="18"/>
        </w:rPr>
      </w:pPr>
      <w:r w:rsidRPr="00E419B8">
        <w:rPr>
          <w:sz w:val="18"/>
          <w:szCs w:val="18"/>
        </w:rPr>
        <w:t>(Typically mounted in robot cabinet)</w:t>
      </w:r>
      <w:r>
        <w:rPr>
          <w:sz w:val="18"/>
          <w:szCs w:val="18"/>
        </w:rPr>
        <w:tab/>
      </w:r>
      <w:r>
        <w:rPr>
          <w:sz w:val="18"/>
          <w:szCs w:val="18"/>
        </w:rPr>
        <w:tab/>
      </w:r>
      <w:r>
        <w:rPr>
          <w:sz w:val="18"/>
          <w:szCs w:val="18"/>
        </w:rPr>
        <w:tab/>
      </w:r>
      <w:r>
        <w:rPr>
          <w:sz w:val="18"/>
          <w:szCs w:val="18"/>
        </w:rPr>
        <w:tab/>
      </w:r>
      <w:r>
        <w:rPr>
          <w:sz w:val="18"/>
          <w:szCs w:val="18"/>
        </w:rPr>
        <w:tab/>
      </w:r>
      <w:r w:rsidRPr="00E419B8">
        <w:rPr>
          <w:sz w:val="18"/>
          <w:szCs w:val="18"/>
        </w:rPr>
        <w:t>(Typically mounted in robot cabinet)</w:t>
      </w:r>
    </w:p>
    <w:p w14:paraId="53E3254E" w14:textId="5B5D2D56" w:rsidR="00A8037F" w:rsidRDefault="00A8037F" w:rsidP="00A8037F">
      <w:pPr>
        <w:jc w:val="both"/>
      </w:pPr>
      <w:r>
        <w:rPr>
          <w:noProof/>
        </w:rPr>
        <w:drawing>
          <wp:inline distT="0" distB="0" distL="0" distR="0" wp14:anchorId="3722DE62" wp14:editId="6C8E64E6">
            <wp:extent cx="3171387" cy="2105025"/>
            <wp:effectExtent l="0" t="0" r="0" b="0"/>
            <wp:docPr id="354322160" name="Picture 1" descr="Fronius ROB5000 Interface Module, New! - Picture 1 of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ius ROB5000 Interface Module, New! - Picture 1 of 10"/>
                    <pic:cNvPicPr>
                      <a:picLocks noChangeAspect="1" noChangeArrowheads="1"/>
                    </pic:cNvPicPr>
                  </pic:nvPicPr>
                  <pic:blipFill rotWithShape="1">
                    <a:blip r:embed="rId4">
                      <a:extLst>
                        <a:ext uri="{28A0092B-C50C-407E-A947-70E740481C1C}">
                          <a14:useLocalDpi xmlns:a14="http://schemas.microsoft.com/office/drawing/2010/main" val="0"/>
                        </a:ext>
                      </a:extLst>
                    </a:blip>
                    <a:srcRect t="18629" r="8400" b="16274"/>
                    <a:stretch/>
                  </pic:blipFill>
                  <pic:spPr bwMode="auto">
                    <a:xfrm>
                      <a:off x="0" y="0"/>
                      <a:ext cx="3178797" cy="2109944"/>
                    </a:xfrm>
                    <a:prstGeom prst="rect">
                      <a:avLst/>
                    </a:prstGeom>
                    <a:noFill/>
                    <a:ln>
                      <a:noFill/>
                    </a:ln>
                    <a:extLst>
                      <a:ext uri="{53640926-AAD7-44D8-BBD7-CCE9431645EC}">
                        <a14:shadowObscured xmlns:a14="http://schemas.microsoft.com/office/drawing/2010/main"/>
                      </a:ext>
                    </a:extLst>
                  </pic:spPr>
                </pic:pic>
              </a:graphicData>
            </a:graphic>
          </wp:inline>
        </w:drawing>
      </w:r>
      <w:r>
        <w:tab/>
      </w:r>
      <w:r w:rsidR="00E419B8">
        <w:tab/>
      </w:r>
      <w:r w:rsidR="00E419B8">
        <w:tab/>
      </w:r>
      <w:r>
        <w:rPr>
          <w:noProof/>
        </w:rPr>
        <w:drawing>
          <wp:inline distT="0" distB="0" distL="0" distR="0" wp14:anchorId="128EA080" wp14:editId="3C813CE8">
            <wp:extent cx="2088246" cy="672415"/>
            <wp:effectExtent l="3175" t="0" r="0" b="0"/>
            <wp:docPr id="600685360" name="Picture 2" descr="Yaskawa, JANCD-YEW01-E, Analog Interface Board For DX200 Robot Control Unit - Picture 6 of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askawa, JANCD-YEW01-E, Analog Interface Board For DX200 Robot Control Unit - Picture 6 of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2124336" cy="684036"/>
                    </a:xfrm>
                    <a:prstGeom prst="rect">
                      <a:avLst/>
                    </a:prstGeom>
                    <a:noFill/>
                    <a:ln>
                      <a:noFill/>
                    </a:ln>
                  </pic:spPr>
                </pic:pic>
              </a:graphicData>
            </a:graphic>
          </wp:inline>
        </w:drawing>
      </w:r>
    </w:p>
    <w:p w14:paraId="128092A4" w14:textId="1D266134" w:rsidR="00242FBA" w:rsidRDefault="00584560" w:rsidP="00811356">
      <w:pPr>
        <w:jc w:val="both"/>
        <w:rPr>
          <w:b/>
          <w:bCs/>
          <w:u w:val="single"/>
        </w:rPr>
      </w:pPr>
      <w:r w:rsidRPr="00584560">
        <w:rPr>
          <w:b/>
          <w:bCs/>
          <w:u w:val="single"/>
        </w:rPr>
        <w:t>Interconnections:</w:t>
      </w:r>
    </w:p>
    <w:p w14:paraId="169AB8D2" w14:textId="2CE0C77B" w:rsidR="00811356" w:rsidRPr="00811356" w:rsidRDefault="00811356" w:rsidP="00811356">
      <w:pPr>
        <w:jc w:val="both"/>
      </w:pPr>
      <w:r>
        <w:t>See attached/linked Fronius “I-Kit Cable Tree” for detailing wiring between the Yaskawa robot and ROB5000 interface.</w:t>
      </w:r>
    </w:p>
    <w:p w14:paraId="41FCF435" w14:textId="77777777" w:rsidR="00811356" w:rsidRDefault="00811356">
      <w:pPr>
        <w:rPr>
          <w:b/>
          <w:bCs/>
          <w:u w:val="single"/>
        </w:rPr>
      </w:pPr>
      <w:r>
        <w:rPr>
          <w:b/>
          <w:bCs/>
          <w:u w:val="single"/>
        </w:rPr>
        <w:br w:type="page"/>
      </w:r>
    </w:p>
    <w:p w14:paraId="300D01F5" w14:textId="46518F8D" w:rsidR="00D20B93" w:rsidRDefault="00D20B93" w:rsidP="0083390B">
      <w:pPr>
        <w:rPr>
          <w:b/>
          <w:bCs/>
          <w:u w:val="single"/>
        </w:rPr>
      </w:pPr>
      <w:r w:rsidRPr="00D20B93">
        <w:rPr>
          <w:b/>
          <w:bCs/>
          <w:u w:val="single"/>
        </w:rPr>
        <w:lastRenderedPageBreak/>
        <w:t>Required Ladder Change:</w:t>
      </w:r>
    </w:p>
    <w:p w14:paraId="03FD1913" w14:textId="3032F5A5" w:rsidR="00D20B93" w:rsidRDefault="00D20B93" w:rsidP="0083390B">
      <w:r>
        <w:t xml:space="preserve">When using a ROB5000 interface wired according to the connections </w:t>
      </w:r>
      <w:r w:rsidR="00811356">
        <w:t>provided in the Fronius provided “Cable Tree” th</w:t>
      </w:r>
      <w:r>
        <w:t xml:space="preserve">e following ladder change is required to allow operation of the system. Without the following ladder change, a “ARC </w:t>
      </w:r>
      <w:proofErr w:type="gramStart"/>
      <w:r>
        <w:t>SHORTAGE[</w:t>
      </w:r>
      <w:proofErr w:type="gramEnd"/>
      <w:r>
        <w:t>*]” alarm will occur every</w:t>
      </w:r>
      <w:r w:rsidR="00811356">
        <w:t xml:space="preserve"> </w:t>
      </w:r>
      <w:r>
        <w:t xml:space="preserve">time an arc is struck. This is because the “Process Active” signal is wired to the “Arc Shortage” input on the analog weld board. The “Process Active” signal generated by the ROB5000 indicates that the welder is </w:t>
      </w:r>
      <w:proofErr w:type="gramStart"/>
      <w:r>
        <w:t>in the midst of</w:t>
      </w:r>
      <w:proofErr w:type="gramEnd"/>
      <w:r>
        <w:t xml:space="preserve"> </w:t>
      </w:r>
      <w:r w:rsidR="00811356">
        <w:t>its</w:t>
      </w:r>
      <w:r>
        <w:t xml:space="preserve"> programmed weld routine or performing a pre-or-post weld step such a “preflow” or “post-flow” that might be programmed via the robot or within the synergic line of the welder itself</w:t>
      </w:r>
      <w:r w:rsidR="00BB005D">
        <w:t>.</w:t>
      </w:r>
    </w:p>
    <w:p w14:paraId="38D22ED7" w14:textId="1DE91B99" w:rsidR="00BB005D" w:rsidRPr="00BB005D" w:rsidRDefault="00BB005D" w:rsidP="00BB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5BB43C" w14:textId="77777777" w:rsidR="00BB005D" w:rsidRPr="00BB005D" w:rsidRDefault="00BB005D" w:rsidP="00BB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BB005D">
        <w:rPr>
          <w:rFonts w:ascii="Courier New" w:eastAsia="Times New Roman" w:hAnsi="Courier New" w:cs="Courier New"/>
          <w:kern w:val="0"/>
          <w:sz w:val="20"/>
          <w:szCs w:val="20"/>
          <w14:ligatures w14:val="none"/>
        </w:rPr>
        <w:t>// R1 PROCESS ACTIVE INPUT FROM FRONIUS WELDER</w:t>
      </w:r>
    </w:p>
    <w:p w14:paraId="7FB96AB5" w14:textId="77777777" w:rsidR="00BB005D" w:rsidRPr="00BB005D" w:rsidRDefault="00BB005D" w:rsidP="00BB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kern w:val="0"/>
          <w:sz w:val="20"/>
          <w:szCs w:val="20"/>
          <w14:ligatures w14:val="none"/>
        </w:rPr>
      </w:pPr>
      <w:r w:rsidRPr="00BB005D">
        <w:rPr>
          <w:rFonts w:ascii="Courier New" w:eastAsia="Times New Roman" w:hAnsi="Courier New" w:cs="Courier New"/>
          <w:b/>
          <w:bCs/>
          <w:kern w:val="0"/>
          <w:sz w:val="20"/>
          <w:szCs w:val="20"/>
          <w14:ligatures w14:val="none"/>
        </w:rPr>
        <w:t>STR #21272</w:t>
      </w:r>
    </w:p>
    <w:p w14:paraId="073FADE0" w14:textId="77777777" w:rsidR="00BB005D" w:rsidRDefault="00BB005D" w:rsidP="00BB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kern w:val="0"/>
          <w:sz w:val="20"/>
          <w:szCs w:val="20"/>
          <w14:ligatures w14:val="none"/>
        </w:rPr>
      </w:pPr>
      <w:r w:rsidRPr="00BB005D">
        <w:rPr>
          <w:rFonts w:ascii="Courier New" w:eastAsia="Times New Roman" w:hAnsi="Courier New" w:cs="Courier New"/>
          <w:b/>
          <w:bCs/>
          <w:kern w:val="0"/>
          <w:sz w:val="20"/>
          <w:szCs w:val="20"/>
          <w14:ligatures w14:val="none"/>
        </w:rPr>
        <w:t>OUT #70112</w:t>
      </w:r>
    </w:p>
    <w:p w14:paraId="59F327B1" w14:textId="77777777" w:rsidR="00242FBA" w:rsidRDefault="00242FBA" w:rsidP="00BB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kern w:val="0"/>
          <w:sz w:val="20"/>
          <w:szCs w:val="20"/>
          <w14:ligatures w14:val="none"/>
        </w:rPr>
      </w:pPr>
    </w:p>
    <w:p w14:paraId="7F420FBA" w14:textId="77777777" w:rsidR="00242FBA" w:rsidRDefault="00242FBA" w:rsidP="00242FBA">
      <w:pPr>
        <w:pStyle w:val="HTMLPreformatted"/>
      </w:pPr>
      <w:r>
        <w:t>// R2 PROCESS ACTIVE INPUT FROM FRONIUS WELDER</w:t>
      </w:r>
    </w:p>
    <w:p w14:paraId="6B8FA1C8" w14:textId="77777777" w:rsidR="00242FBA" w:rsidRPr="00242FBA" w:rsidRDefault="00242FBA" w:rsidP="00242FBA">
      <w:pPr>
        <w:pStyle w:val="HTMLPreformatted"/>
        <w:rPr>
          <w:b/>
          <w:bCs/>
        </w:rPr>
      </w:pPr>
      <w:r w:rsidRPr="00242FBA">
        <w:rPr>
          <w:b/>
          <w:bCs/>
        </w:rPr>
        <w:t>STR #21252</w:t>
      </w:r>
    </w:p>
    <w:p w14:paraId="003E556B" w14:textId="77777777" w:rsidR="00242FBA" w:rsidRPr="00242FBA" w:rsidRDefault="00242FBA" w:rsidP="00242FBA">
      <w:pPr>
        <w:pStyle w:val="HTMLPreformatted"/>
        <w:rPr>
          <w:b/>
          <w:bCs/>
        </w:rPr>
      </w:pPr>
      <w:r w:rsidRPr="00242FBA">
        <w:rPr>
          <w:b/>
          <w:bCs/>
        </w:rPr>
        <w:t>OUT #70113</w:t>
      </w:r>
    </w:p>
    <w:p w14:paraId="7396C4ED" w14:textId="77777777" w:rsidR="00242FBA" w:rsidRDefault="00242FBA" w:rsidP="00BB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kern w:val="0"/>
          <w:sz w:val="20"/>
          <w:szCs w:val="20"/>
          <w14:ligatures w14:val="none"/>
        </w:rPr>
      </w:pPr>
    </w:p>
    <w:p w14:paraId="4CEE352F" w14:textId="2DB585A6" w:rsidR="00811356" w:rsidRPr="007308FD" w:rsidRDefault="007308FD" w:rsidP="00BB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kern w:val="0"/>
          <w14:ligatures w14:val="none"/>
        </w:rPr>
      </w:pPr>
      <w:r w:rsidRPr="007308FD">
        <w:rPr>
          <w:rFonts w:eastAsia="Times New Roman" w:cstheme="minorHAnsi"/>
          <w:kern w:val="0"/>
          <w14:ligatures w14:val="none"/>
        </w:rPr>
        <w:t>To aid in robot response, the following ladder changes are typically made to ensure that the robot remains stationary during pre-flow/post-flow and crater-fill times. Typically</w:t>
      </w:r>
      <w:r w:rsidR="006320EE">
        <w:rPr>
          <w:rFonts w:eastAsia="Times New Roman" w:cstheme="minorHAnsi"/>
          <w:kern w:val="0"/>
          <w14:ligatures w14:val="none"/>
        </w:rPr>
        <w:t>,</w:t>
      </w:r>
      <w:r w:rsidRPr="007308FD">
        <w:rPr>
          <w:rFonts w:eastAsia="Times New Roman" w:cstheme="minorHAnsi"/>
          <w:kern w:val="0"/>
          <w14:ligatures w14:val="none"/>
        </w:rPr>
        <w:t xml:space="preserve"> the robot will move to the next position in the weld sequence once “ARCOF” is issued. In the case of aluminum welding, this can lead to post-flow gas coverage and crater conditions occurring while the robot moves. Adding the bold contact below to the rungs below will ensure the robot remains stationary during post-flow and crater fill conditions</w:t>
      </w:r>
      <w:r w:rsidR="00F10311">
        <w:rPr>
          <w:rFonts w:eastAsia="Times New Roman" w:cstheme="minorHAnsi"/>
          <w:kern w:val="0"/>
          <w14:ligatures w14:val="none"/>
        </w:rPr>
        <w:t>:</w:t>
      </w:r>
    </w:p>
    <w:p w14:paraId="3933F43B" w14:textId="77777777" w:rsidR="007308FD" w:rsidRPr="00BB005D" w:rsidRDefault="007308FD" w:rsidP="00BB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kern w:val="0"/>
          <w:sz w:val="20"/>
          <w:szCs w:val="20"/>
          <w14:ligatures w14:val="none"/>
        </w:rPr>
      </w:pPr>
    </w:p>
    <w:p w14:paraId="47334DD7" w14:textId="77777777" w:rsidR="00242FBA" w:rsidRDefault="00242FBA" w:rsidP="00242FBA">
      <w:pPr>
        <w:pStyle w:val="HTMLPreformatted"/>
      </w:pPr>
      <w:r>
        <w:t>// R1 WORK END RESPONSE</w:t>
      </w:r>
    </w:p>
    <w:p w14:paraId="163E131D" w14:textId="77777777" w:rsidR="00242FBA" w:rsidRDefault="00242FBA" w:rsidP="00242FBA">
      <w:pPr>
        <w:pStyle w:val="HTMLPreformatted"/>
      </w:pPr>
      <w:r>
        <w:t>STR #70081</w:t>
      </w:r>
      <w:r>
        <w:tab/>
      </w:r>
      <w:r>
        <w:tab/>
        <w:t>// R1 NO STICKING (STICKING CHECK COMPLETE)</w:t>
      </w:r>
    </w:p>
    <w:p w14:paraId="6670097D" w14:textId="77777777" w:rsidR="00242FBA" w:rsidRDefault="00242FBA" w:rsidP="00242FBA">
      <w:pPr>
        <w:pStyle w:val="HTMLPreformatted"/>
      </w:pPr>
      <w:r>
        <w:t>OR-NOT #70072</w:t>
      </w:r>
      <w:r>
        <w:tab/>
      </w:r>
      <w:r>
        <w:tab/>
        <w:t>// R1 ARC OCCURANCE MEMORY</w:t>
      </w:r>
    </w:p>
    <w:p w14:paraId="7328E4F6" w14:textId="77777777" w:rsidR="00242FBA" w:rsidRDefault="00242FBA" w:rsidP="00242FBA">
      <w:pPr>
        <w:pStyle w:val="HTMLPreformatted"/>
      </w:pPr>
      <w:r>
        <w:t>AND #50771</w:t>
      </w:r>
      <w:r>
        <w:tab/>
      </w:r>
      <w:r>
        <w:tab/>
        <w:t>// R1 WORK END REQUEST</w:t>
      </w:r>
    </w:p>
    <w:p w14:paraId="02E4A86F" w14:textId="77777777" w:rsidR="00242FBA" w:rsidRDefault="00242FBA" w:rsidP="00242FBA">
      <w:pPr>
        <w:pStyle w:val="HTMLPreformatted"/>
      </w:pPr>
      <w:r>
        <w:t>STR-NOT #79696</w:t>
      </w:r>
      <w:r>
        <w:tab/>
      </w:r>
      <w:r>
        <w:tab/>
        <w:t>// R1 WLD DONE = RBT MOV DISABLED</w:t>
      </w:r>
    </w:p>
    <w:p w14:paraId="191E4F91" w14:textId="77777777" w:rsidR="00242FBA" w:rsidRDefault="00242FBA" w:rsidP="00242FBA">
      <w:pPr>
        <w:pStyle w:val="HTMLPreformatted"/>
      </w:pPr>
      <w:r>
        <w:t>STR #79696</w:t>
      </w:r>
      <w:r>
        <w:tab/>
      </w:r>
      <w:r>
        <w:tab/>
        <w:t>// R1 WLD DONE = RBT MOV ENABLED</w:t>
      </w:r>
    </w:p>
    <w:p w14:paraId="3ADF2BB8" w14:textId="77777777" w:rsidR="00242FBA" w:rsidRPr="00242FBA" w:rsidRDefault="00242FBA" w:rsidP="00242FBA">
      <w:pPr>
        <w:pStyle w:val="HTMLPreformatted"/>
        <w:rPr>
          <w:b/>
          <w:bCs/>
        </w:rPr>
      </w:pPr>
      <w:r w:rsidRPr="00242FBA">
        <w:rPr>
          <w:b/>
          <w:bCs/>
        </w:rPr>
        <w:t>AND-NOT #70112</w:t>
      </w:r>
      <w:r w:rsidRPr="00242FBA">
        <w:rPr>
          <w:b/>
          <w:bCs/>
        </w:rPr>
        <w:tab/>
      </w:r>
      <w:r w:rsidRPr="00242FBA">
        <w:rPr>
          <w:b/>
          <w:bCs/>
        </w:rPr>
        <w:tab/>
        <w:t>// R1 PROCESS ACTIVE OUTPUT FROM WELDER (FRONIUS SPECIFIC)</w:t>
      </w:r>
    </w:p>
    <w:p w14:paraId="1E9D0B9C" w14:textId="77777777" w:rsidR="00242FBA" w:rsidRDefault="00242FBA" w:rsidP="00242FBA">
      <w:pPr>
        <w:pStyle w:val="HTMLPreformatted"/>
      </w:pPr>
      <w:r>
        <w:t>OR-STR</w:t>
      </w:r>
    </w:p>
    <w:p w14:paraId="09D32A61" w14:textId="77777777" w:rsidR="00242FBA" w:rsidRDefault="00242FBA" w:rsidP="00242FBA">
      <w:pPr>
        <w:pStyle w:val="HTMLPreformatted"/>
      </w:pPr>
      <w:r>
        <w:t>AND-STR</w:t>
      </w:r>
      <w:r>
        <w:tab/>
      </w:r>
      <w:r>
        <w:tab/>
      </w:r>
    </w:p>
    <w:p w14:paraId="050D8264" w14:textId="77777777" w:rsidR="00242FBA" w:rsidRDefault="00242FBA" w:rsidP="00242FBA">
      <w:pPr>
        <w:pStyle w:val="HTMLPreformatted"/>
      </w:pPr>
      <w:r>
        <w:t>OUT #40571</w:t>
      </w:r>
      <w:r>
        <w:tab/>
      </w:r>
      <w:r>
        <w:tab/>
        <w:t>// R1 WORK END RESPONSE</w:t>
      </w:r>
    </w:p>
    <w:p w14:paraId="724FDDD0" w14:textId="77777777" w:rsidR="00242FBA" w:rsidRDefault="00242FBA" w:rsidP="00242FBA">
      <w:pPr>
        <w:pStyle w:val="HTMLPreformatted"/>
      </w:pPr>
      <w:r>
        <w:t>//</w:t>
      </w:r>
    </w:p>
    <w:p w14:paraId="7CFD6A32" w14:textId="77777777" w:rsidR="00242FBA" w:rsidRDefault="00242FBA" w:rsidP="00242FBA">
      <w:pPr>
        <w:pStyle w:val="HTMLPreformatted"/>
      </w:pPr>
      <w:r>
        <w:t>//R2 WORK END RESPONSE</w:t>
      </w:r>
    </w:p>
    <w:p w14:paraId="20E00743" w14:textId="77777777" w:rsidR="00242FBA" w:rsidRDefault="00242FBA" w:rsidP="00242FBA">
      <w:pPr>
        <w:pStyle w:val="HTMLPreformatted"/>
      </w:pPr>
      <w:r>
        <w:t>STR #70281</w:t>
      </w:r>
      <w:r>
        <w:tab/>
      </w:r>
      <w:r>
        <w:tab/>
        <w:t>// R2 NO STICKING (STICKING CHECK COMPLETE)</w:t>
      </w:r>
    </w:p>
    <w:p w14:paraId="4D835BFF" w14:textId="77777777" w:rsidR="00242FBA" w:rsidRDefault="00242FBA" w:rsidP="00242FBA">
      <w:pPr>
        <w:pStyle w:val="HTMLPreformatted"/>
      </w:pPr>
      <w:r>
        <w:t>OR-NOT #70272</w:t>
      </w:r>
      <w:r>
        <w:tab/>
      </w:r>
      <w:r>
        <w:tab/>
        <w:t>// R2 ARC OCCURANCE MEMORY</w:t>
      </w:r>
    </w:p>
    <w:p w14:paraId="436D2A7E" w14:textId="77777777" w:rsidR="00242FBA" w:rsidRDefault="00242FBA" w:rsidP="00242FBA">
      <w:pPr>
        <w:pStyle w:val="HTMLPreformatted"/>
      </w:pPr>
      <w:r>
        <w:t>AND #50831</w:t>
      </w:r>
      <w:r>
        <w:tab/>
      </w:r>
      <w:r>
        <w:tab/>
        <w:t>// R2 WORK END REQUEST</w:t>
      </w:r>
    </w:p>
    <w:p w14:paraId="4E03E9FB" w14:textId="77777777" w:rsidR="00242FBA" w:rsidRDefault="00242FBA" w:rsidP="00242FBA">
      <w:pPr>
        <w:pStyle w:val="HTMLPreformatted"/>
      </w:pPr>
      <w:r>
        <w:t>STR-NOT #79686</w:t>
      </w:r>
      <w:r>
        <w:tab/>
      </w:r>
      <w:r>
        <w:tab/>
        <w:t>// R2 WLD DONE = RBT MOV DISABLED</w:t>
      </w:r>
    </w:p>
    <w:p w14:paraId="07342398" w14:textId="77777777" w:rsidR="00242FBA" w:rsidRDefault="00242FBA" w:rsidP="00242FBA">
      <w:pPr>
        <w:pStyle w:val="HTMLPreformatted"/>
      </w:pPr>
      <w:r>
        <w:t>STR #79686</w:t>
      </w:r>
      <w:r>
        <w:tab/>
      </w:r>
      <w:r>
        <w:tab/>
        <w:t>// R2 WLD DONE = RBT MOV ENABLED</w:t>
      </w:r>
    </w:p>
    <w:p w14:paraId="764636C9" w14:textId="77777777" w:rsidR="00242FBA" w:rsidRPr="00242FBA" w:rsidRDefault="00242FBA" w:rsidP="00242FBA">
      <w:pPr>
        <w:pStyle w:val="HTMLPreformatted"/>
        <w:rPr>
          <w:b/>
          <w:bCs/>
        </w:rPr>
      </w:pPr>
      <w:r w:rsidRPr="00242FBA">
        <w:rPr>
          <w:b/>
          <w:bCs/>
        </w:rPr>
        <w:t>AND-NOT #70113</w:t>
      </w:r>
      <w:r w:rsidRPr="00242FBA">
        <w:rPr>
          <w:b/>
          <w:bCs/>
        </w:rPr>
        <w:tab/>
      </w:r>
      <w:r w:rsidRPr="00242FBA">
        <w:rPr>
          <w:b/>
          <w:bCs/>
        </w:rPr>
        <w:tab/>
        <w:t>// R2 PROCESS ACTIVE OUTPUT FROM WELDER (FRONIUS SPECIFIC)</w:t>
      </w:r>
    </w:p>
    <w:p w14:paraId="7EB0C28A" w14:textId="77777777" w:rsidR="00242FBA" w:rsidRDefault="00242FBA" w:rsidP="00242FBA">
      <w:pPr>
        <w:pStyle w:val="HTMLPreformatted"/>
      </w:pPr>
      <w:r>
        <w:t>OR-STR</w:t>
      </w:r>
    </w:p>
    <w:p w14:paraId="5E241C58" w14:textId="77777777" w:rsidR="00242FBA" w:rsidRDefault="00242FBA" w:rsidP="00242FBA">
      <w:pPr>
        <w:pStyle w:val="HTMLPreformatted"/>
      </w:pPr>
      <w:r>
        <w:t>AND-STR</w:t>
      </w:r>
    </w:p>
    <w:p w14:paraId="2A6051AF" w14:textId="77777777" w:rsidR="00242FBA" w:rsidRDefault="00242FBA" w:rsidP="00242FBA">
      <w:pPr>
        <w:pStyle w:val="HTMLPreformatted"/>
      </w:pPr>
      <w:r>
        <w:t>OUT #40631</w:t>
      </w:r>
      <w:r>
        <w:tab/>
      </w:r>
      <w:r>
        <w:tab/>
        <w:t>// R2 WORK END RESPONSE</w:t>
      </w:r>
    </w:p>
    <w:p w14:paraId="17714A77" w14:textId="77777777" w:rsidR="00242FBA" w:rsidRDefault="00242FBA" w:rsidP="00242FBA">
      <w:pPr>
        <w:pStyle w:val="HTMLPreformatted"/>
      </w:pPr>
    </w:p>
    <w:p w14:paraId="6205BABB" w14:textId="77777777" w:rsidR="00242FBA" w:rsidRDefault="00242FBA" w:rsidP="00242FBA">
      <w:pPr>
        <w:pStyle w:val="HTMLPreformatted"/>
      </w:pPr>
      <w:r>
        <w:t>// R1 WORK END RESPONSE</w:t>
      </w:r>
    </w:p>
    <w:p w14:paraId="10D97CA4" w14:textId="77777777" w:rsidR="00242FBA" w:rsidRDefault="00242FBA" w:rsidP="00242FBA">
      <w:pPr>
        <w:pStyle w:val="HTMLPreformatted"/>
      </w:pPr>
      <w:r>
        <w:t>STR #70081</w:t>
      </w:r>
      <w:r>
        <w:tab/>
      </w:r>
      <w:r>
        <w:tab/>
        <w:t>// R1 NO STICKING (STICKING CHECK COMPLETE)</w:t>
      </w:r>
    </w:p>
    <w:p w14:paraId="028F57DA" w14:textId="77777777" w:rsidR="00242FBA" w:rsidRDefault="00242FBA" w:rsidP="00242FBA">
      <w:pPr>
        <w:pStyle w:val="HTMLPreformatted"/>
      </w:pPr>
      <w:r>
        <w:t>OR-NOT #70072</w:t>
      </w:r>
      <w:r>
        <w:tab/>
      </w:r>
      <w:r>
        <w:tab/>
        <w:t>// R1 ARC OCCURANCE MEMORY</w:t>
      </w:r>
    </w:p>
    <w:p w14:paraId="502A097B" w14:textId="77777777" w:rsidR="00242FBA" w:rsidRDefault="00242FBA" w:rsidP="00242FBA">
      <w:pPr>
        <w:pStyle w:val="HTMLPreformatted"/>
      </w:pPr>
      <w:r>
        <w:t>AND #50771</w:t>
      </w:r>
      <w:r>
        <w:tab/>
      </w:r>
      <w:r>
        <w:tab/>
        <w:t>// R1 WORK END REQUEST</w:t>
      </w:r>
    </w:p>
    <w:p w14:paraId="462A0F1D" w14:textId="77777777" w:rsidR="00242FBA" w:rsidRPr="00242FBA" w:rsidRDefault="00242FBA" w:rsidP="00242FBA">
      <w:pPr>
        <w:pStyle w:val="HTMLPreformatted"/>
        <w:rPr>
          <w:b/>
          <w:bCs/>
        </w:rPr>
      </w:pPr>
      <w:r w:rsidRPr="00242FBA">
        <w:rPr>
          <w:b/>
          <w:bCs/>
        </w:rPr>
        <w:t>AND-NOT #70112</w:t>
      </w:r>
      <w:r w:rsidRPr="00242FBA">
        <w:rPr>
          <w:b/>
          <w:bCs/>
        </w:rPr>
        <w:tab/>
      </w:r>
      <w:r w:rsidRPr="00242FBA">
        <w:rPr>
          <w:b/>
          <w:bCs/>
        </w:rPr>
        <w:tab/>
        <w:t>// R1 PROCESS ACTIVE OUTPUT FROM WELDER (FRONIUS SPECIFIC)</w:t>
      </w:r>
    </w:p>
    <w:p w14:paraId="558E26A3" w14:textId="77777777" w:rsidR="00242FBA" w:rsidRDefault="00242FBA" w:rsidP="00242FBA">
      <w:pPr>
        <w:pStyle w:val="HTMLPreformatted"/>
      </w:pPr>
      <w:r>
        <w:t>AND-STR</w:t>
      </w:r>
      <w:r>
        <w:tab/>
      </w:r>
      <w:r>
        <w:tab/>
      </w:r>
    </w:p>
    <w:p w14:paraId="496D211E" w14:textId="77777777" w:rsidR="00242FBA" w:rsidRDefault="00242FBA" w:rsidP="00242FBA">
      <w:pPr>
        <w:pStyle w:val="HTMLPreformatted"/>
      </w:pPr>
      <w:r>
        <w:t>OUT #40571</w:t>
      </w:r>
      <w:r>
        <w:tab/>
      </w:r>
      <w:r>
        <w:tab/>
        <w:t>// R1 WORK END RESPONSE</w:t>
      </w:r>
    </w:p>
    <w:p w14:paraId="7A9C56EF" w14:textId="77777777" w:rsidR="00242FBA" w:rsidRDefault="00242FBA" w:rsidP="00242FBA">
      <w:pPr>
        <w:pStyle w:val="HTMLPreformatted"/>
      </w:pPr>
      <w:r>
        <w:t>//</w:t>
      </w:r>
    </w:p>
    <w:p w14:paraId="5AC00343" w14:textId="77777777" w:rsidR="00242FBA" w:rsidRDefault="00242FBA" w:rsidP="00242FBA">
      <w:pPr>
        <w:pStyle w:val="HTMLPreformatted"/>
      </w:pPr>
      <w:r>
        <w:t>//R2 WORK END RESPONSE</w:t>
      </w:r>
    </w:p>
    <w:p w14:paraId="134A05AC" w14:textId="77777777" w:rsidR="00242FBA" w:rsidRDefault="00242FBA" w:rsidP="00242FBA">
      <w:pPr>
        <w:pStyle w:val="HTMLPreformatted"/>
      </w:pPr>
      <w:r>
        <w:t>STR #70281</w:t>
      </w:r>
      <w:r>
        <w:tab/>
      </w:r>
      <w:r>
        <w:tab/>
        <w:t>// R2 NO STICKING (STICKING CHECK COMPLETE)</w:t>
      </w:r>
    </w:p>
    <w:p w14:paraId="19C85348" w14:textId="77777777" w:rsidR="00242FBA" w:rsidRDefault="00242FBA" w:rsidP="00242FBA">
      <w:pPr>
        <w:pStyle w:val="HTMLPreformatted"/>
      </w:pPr>
      <w:r>
        <w:t>OR-NOT #70272</w:t>
      </w:r>
      <w:r>
        <w:tab/>
      </w:r>
      <w:r>
        <w:tab/>
        <w:t>// R2 ARC OCCURANCE MEMORY</w:t>
      </w:r>
    </w:p>
    <w:p w14:paraId="352FA2AF" w14:textId="77777777" w:rsidR="00242FBA" w:rsidRDefault="00242FBA" w:rsidP="00242FBA">
      <w:pPr>
        <w:pStyle w:val="HTMLPreformatted"/>
      </w:pPr>
      <w:r>
        <w:t>AND #50831</w:t>
      </w:r>
      <w:r>
        <w:tab/>
      </w:r>
      <w:r>
        <w:tab/>
        <w:t>// R2 WORK END REQUEST</w:t>
      </w:r>
    </w:p>
    <w:p w14:paraId="0C7FDD92" w14:textId="77777777" w:rsidR="00242FBA" w:rsidRPr="00242FBA" w:rsidRDefault="00242FBA" w:rsidP="00242FBA">
      <w:pPr>
        <w:pStyle w:val="HTMLPreformatted"/>
        <w:rPr>
          <w:b/>
          <w:bCs/>
        </w:rPr>
      </w:pPr>
      <w:r w:rsidRPr="00242FBA">
        <w:rPr>
          <w:b/>
          <w:bCs/>
        </w:rPr>
        <w:t>AND-NOT #70113</w:t>
      </w:r>
      <w:r w:rsidRPr="00242FBA">
        <w:rPr>
          <w:b/>
          <w:bCs/>
        </w:rPr>
        <w:tab/>
      </w:r>
      <w:r w:rsidRPr="00242FBA">
        <w:rPr>
          <w:b/>
          <w:bCs/>
        </w:rPr>
        <w:tab/>
        <w:t>// R2 PROCESS ACTIVE OUTPUT FROM WELDER (FRONIUS SPECIFIC)</w:t>
      </w:r>
    </w:p>
    <w:p w14:paraId="335DF54E" w14:textId="77777777" w:rsidR="00242FBA" w:rsidRDefault="00242FBA" w:rsidP="00242FBA">
      <w:pPr>
        <w:pStyle w:val="HTMLPreformatted"/>
      </w:pPr>
      <w:r>
        <w:t>AND-STR</w:t>
      </w:r>
    </w:p>
    <w:p w14:paraId="10F24C1C" w14:textId="56661BAE" w:rsidR="00242FBA" w:rsidRPr="00D20B93" w:rsidRDefault="00242FBA" w:rsidP="007308FD">
      <w:pPr>
        <w:pStyle w:val="HTMLPreformatted"/>
      </w:pPr>
      <w:r>
        <w:t>OUT #40631</w:t>
      </w:r>
      <w:r>
        <w:tab/>
      </w:r>
      <w:r>
        <w:tab/>
        <w:t>// R2 WORK END RESPONSE</w:t>
      </w:r>
    </w:p>
    <w:sectPr w:rsidR="00242FBA" w:rsidRPr="00D20B93" w:rsidSect="000A12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0B"/>
    <w:rsid w:val="000A125B"/>
    <w:rsid w:val="001536DC"/>
    <w:rsid w:val="001740A3"/>
    <w:rsid w:val="00242FBA"/>
    <w:rsid w:val="00270D20"/>
    <w:rsid w:val="003C0B36"/>
    <w:rsid w:val="00584560"/>
    <w:rsid w:val="005A1894"/>
    <w:rsid w:val="006320EE"/>
    <w:rsid w:val="0069063C"/>
    <w:rsid w:val="007308FD"/>
    <w:rsid w:val="007A33F5"/>
    <w:rsid w:val="00811356"/>
    <w:rsid w:val="0083390B"/>
    <w:rsid w:val="00916D37"/>
    <w:rsid w:val="009A6203"/>
    <w:rsid w:val="00A25FEB"/>
    <w:rsid w:val="00A2671F"/>
    <w:rsid w:val="00A8037F"/>
    <w:rsid w:val="00BB005D"/>
    <w:rsid w:val="00BC434D"/>
    <w:rsid w:val="00CE7DC0"/>
    <w:rsid w:val="00D20B93"/>
    <w:rsid w:val="00D9186C"/>
    <w:rsid w:val="00DF7B6C"/>
    <w:rsid w:val="00E419B8"/>
    <w:rsid w:val="00F10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0E21"/>
  <w15:chartTrackingRefBased/>
  <w15:docId w15:val="{8B059B2F-4E94-4CCB-A3AF-B1AB7128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B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BB005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12936">
      <w:bodyDiv w:val="1"/>
      <w:marLeft w:val="0"/>
      <w:marRight w:val="0"/>
      <w:marTop w:val="0"/>
      <w:marBottom w:val="0"/>
      <w:divBdr>
        <w:top w:val="none" w:sz="0" w:space="0" w:color="auto"/>
        <w:left w:val="none" w:sz="0" w:space="0" w:color="auto"/>
        <w:bottom w:val="none" w:sz="0" w:space="0" w:color="auto"/>
        <w:right w:val="none" w:sz="0" w:space="0" w:color="auto"/>
      </w:divBdr>
    </w:div>
    <w:div w:id="1219826674">
      <w:bodyDiv w:val="1"/>
      <w:marLeft w:val="0"/>
      <w:marRight w:val="0"/>
      <w:marTop w:val="0"/>
      <w:marBottom w:val="0"/>
      <w:divBdr>
        <w:top w:val="none" w:sz="0" w:space="0" w:color="auto"/>
        <w:left w:val="none" w:sz="0" w:space="0" w:color="auto"/>
        <w:bottom w:val="none" w:sz="0" w:space="0" w:color="auto"/>
        <w:right w:val="none" w:sz="0" w:space="0" w:color="auto"/>
      </w:divBdr>
    </w:div>
    <w:div w:id="1391535507">
      <w:bodyDiv w:val="1"/>
      <w:marLeft w:val="0"/>
      <w:marRight w:val="0"/>
      <w:marTop w:val="0"/>
      <w:marBottom w:val="0"/>
      <w:divBdr>
        <w:top w:val="none" w:sz="0" w:space="0" w:color="auto"/>
        <w:left w:val="none" w:sz="0" w:space="0" w:color="auto"/>
        <w:bottom w:val="none" w:sz="0" w:space="0" w:color="auto"/>
        <w:right w:val="none" w:sz="0" w:space="0" w:color="auto"/>
      </w:divBdr>
    </w:div>
    <w:div w:id="1636519164">
      <w:bodyDiv w:val="1"/>
      <w:marLeft w:val="0"/>
      <w:marRight w:val="0"/>
      <w:marTop w:val="0"/>
      <w:marBottom w:val="0"/>
      <w:divBdr>
        <w:top w:val="none" w:sz="0" w:space="0" w:color="auto"/>
        <w:left w:val="none" w:sz="0" w:space="0" w:color="auto"/>
        <w:bottom w:val="none" w:sz="0" w:space="0" w:color="auto"/>
        <w:right w:val="none" w:sz="0" w:space="0" w:color="auto"/>
      </w:divBdr>
    </w:div>
    <w:div w:id="210915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Young</dc:creator>
  <cp:keywords/>
  <dc:description/>
  <cp:lastModifiedBy>Jason Young</cp:lastModifiedBy>
  <cp:revision>15</cp:revision>
  <dcterms:created xsi:type="dcterms:W3CDTF">2024-01-03T18:05:00Z</dcterms:created>
  <dcterms:modified xsi:type="dcterms:W3CDTF">2024-02-02T14:28:00Z</dcterms:modified>
</cp:coreProperties>
</file>