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97D387" w14:textId="7FCF0F5A" w:rsidR="003070F9" w:rsidRPr="00F202BF" w:rsidRDefault="003070F9">
      <w:pPr>
        <w:rPr>
          <w:b/>
          <w:bCs/>
          <w:sz w:val="28"/>
          <w:szCs w:val="28"/>
          <w:u w:val="single"/>
        </w:rPr>
      </w:pPr>
      <w:r w:rsidRPr="00F202BF">
        <w:rPr>
          <w:b/>
          <w:bCs/>
          <w:sz w:val="28"/>
          <w:szCs w:val="28"/>
          <w:u w:val="single"/>
        </w:rPr>
        <w:t>EtherNet/IP Communication Test :: W</w:t>
      </w:r>
      <w:r w:rsidR="002365F4" w:rsidRPr="00F202BF">
        <w:rPr>
          <w:b/>
          <w:bCs/>
          <w:sz w:val="28"/>
          <w:szCs w:val="28"/>
          <w:u w:val="single"/>
        </w:rPr>
        <w:t>ago</w:t>
      </w:r>
      <w:r w:rsidRPr="00F202BF">
        <w:rPr>
          <w:b/>
          <w:bCs/>
          <w:sz w:val="28"/>
          <w:szCs w:val="28"/>
          <w:u w:val="single"/>
        </w:rPr>
        <w:t xml:space="preserve"> to YRC1000 </w:t>
      </w:r>
    </w:p>
    <w:p w14:paraId="5F8798EA" w14:textId="4692ECB3" w:rsidR="002365F4" w:rsidRDefault="002365F4">
      <w:r>
        <w:t>The purpose of this document is to show that testing has occurred between Wago and Yaskawa regarding EtherNet/IP connectivity of certain products.  This document will guide a user through the exact settings required to duplicate this testing.  Following this guide other configurations should be possible using hints and knowledge gained from the initial testing.</w:t>
      </w:r>
      <w:bookmarkStart w:id="0" w:name="_GoBack"/>
      <w:bookmarkEnd w:id="0"/>
    </w:p>
    <w:p w14:paraId="21BF99CD" w14:textId="77777777" w:rsidR="002365F4" w:rsidRDefault="002365F4"/>
    <w:p w14:paraId="3D126B9B" w14:textId="603C2D21" w:rsidR="003070F9" w:rsidRPr="002365F4" w:rsidRDefault="003070F9">
      <w:pPr>
        <w:rPr>
          <w:b/>
          <w:bCs/>
          <w:u w:val="single"/>
        </w:rPr>
      </w:pPr>
      <w:r w:rsidRPr="002365F4">
        <w:rPr>
          <w:b/>
          <w:bCs/>
          <w:u w:val="single"/>
        </w:rPr>
        <w:t>Hardware under test:</w:t>
      </w:r>
    </w:p>
    <w:p w14:paraId="7F9C2439" w14:textId="224356F4" w:rsidR="003070F9" w:rsidRDefault="003070F9" w:rsidP="003070F9">
      <w:pPr>
        <w:pStyle w:val="ListParagraph"/>
        <w:numPr>
          <w:ilvl w:val="0"/>
          <w:numId w:val="1"/>
        </w:numPr>
      </w:pPr>
      <w:r>
        <w:t>Wago</w:t>
      </w:r>
    </w:p>
    <w:p w14:paraId="0C6B8CE9" w14:textId="2BFF39F3" w:rsidR="003070F9" w:rsidRDefault="003070F9" w:rsidP="003070F9">
      <w:pPr>
        <w:pStyle w:val="ListParagraph"/>
        <w:numPr>
          <w:ilvl w:val="1"/>
          <w:numId w:val="1"/>
        </w:numPr>
      </w:pPr>
      <w:r>
        <w:t>Coupler: 750-352  (EtherNet/IP_</w:t>
      </w:r>
    </w:p>
    <w:p w14:paraId="795EF90A" w14:textId="5204727E" w:rsidR="003070F9" w:rsidRDefault="003070F9" w:rsidP="003070F9">
      <w:pPr>
        <w:pStyle w:val="ListParagraph"/>
        <w:numPr>
          <w:ilvl w:val="1"/>
          <w:numId w:val="1"/>
        </w:numPr>
      </w:pPr>
      <w:r>
        <w:t>16 pt Digital Input Module: 750-1406</w:t>
      </w:r>
    </w:p>
    <w:p w14:paraId="15070EF5" w14:textId="4C9B3BB1" w:rsidR="003070F9" w:rsidRDefault="003070F9" w:rsidP="003070F9">
      <w:pPr>
        <w:pStyle w:val="ListParagraph"/>
        <w:numPr>
          <w:ilvl w:val="1"/>
          <w:numId w:val="1"/>
        </w:numPr>
      </w:pPr>
      <w:r>
        <w:t>16 pt Digital Output Module: 750-1504</w:t>
      </w:r>
    </w:p>
    <w:p w14:paraId="0D5B052D" w14:textId="3C8A633A" w:rsidR="003070F9" w:rsidRDefault="003070F9" w:rsidP="003070F9">
      <w:pPr>
        <w:pStyle w:val="ListParagraph"/>
        <w:numPr>
          <w:ilvl w:val="0"/>
          <w:numId w:val="1"/>
        </w:numPr>
      </w:pPr>
      <w:r>
        <w:t>YRC1000 Robot Controller</w:t>
      </w:r>
    </w:p>
    <w:p w14:paraId="240D8116" w14:textId="70835A95" w:rsidR="003070F9" w:rsidRDefault="003070F9" w:rsidP="003070F9">
      <w:pPr>
        <w:pStyle w:val="ListParagraph"/>
        <w:numPr>
          <w:ilvl w:val="1"/>
          <w:numId w:val="1"/>
        </w:numPr>
      </w:pPr>
      <w:r>
        <w:t>Software version: YAS2.80.00A</w:t>
      </w:r>
    </w:p>
    <w:p w14:paraId="7A36FDDC" w14:textId="19C54247" w:rsidR="003070F9" w:rsidRDefault="003070F9" w:rsidP="003070F9"/>
    <w:p w14:paraId="3F8C5C49" w14:textId="58BEC6F6" w:rsidR="003070F9" w:rsidRPr="002365F4" w:rsidRDefault="003070F9" w:rsidP="003070F9">
      <w:pPr>
        <w:rPr>
          <w:b/>
          <w:bCs/>
          <w:u w:val="single"/>
        </w:rPr>
      </w:pPr>
      <w:r w:rsidRPr="002365F4">
        <w:rPr>
          <w:b/>
          <w:bCs/>
          <w:u w:val="single"/>
        </w:rPr>
        <w:t>Device Settings:</w:t>
      </w:r>
    </w:p>
    <w:p w14:paraId="1AF0E251" w14:textId="64BD5B1F" w:rsidR="003070F9" w:rsidRDefault="003070F9" w:rsidP="003070F9">
      <w:pPr>
        <w:pStyle w:val="ListParagraph"/>
        <w:numPr>
          <w:ilvl w:val="0"/>
          <w:numId w:val="1"/>
        </w:numPr>
      </w:pPr>
      <w:r>
        <w:t>Wago</w:t>
      </w:r>
    </w:p>
    <w:p w14:paraId="4F5DA135" w14:textId="0F23CEF1" w:rsidR="003070F9" w:rsidRDefault="003070F9" w:rsidP="003070F9">
      <w:pPr>
        <w:pStyle w:val="ListParagraph"/>
        <w:numPr>
          <w:ilvl w:val="1"/>
          <w:numId w:val="1"/>
        </w:numPr>
      </w:pPr>
      <w:r>
        <w:t>IP Address of coupler unit: 192.168.1.1   (Configured by DIP switches)</w:t>
      </w:r>
      <w:r w:rsidR="002365F4">
        <w:br/>
      </w:r>
      <w:r w:rsidR="002365F4">
        <w:rPr>
          <w:noProof/>
        </w:rPr>
        <w:drawing>
          <wp:inline distT="0" distB="0" distL="0" distR="0" wp14:anchorId="6BC6ABD2" wp14:editId="4FBDE766">
            <wp:extent cx="3580952" cy="4666667"/>
            <wp:effectExtent l="0" t="9525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580952" cy="4666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34E87D" w14:textId="3DE2083B" w:rsidR="003070F9" w:rsidRDefault="002365F4" w:rsidP="003070F9">
      <w:pPr>
        <w:pStyle w:val="ListParagraph"/>
        <w:numPr>
          <w:ilvl w:val="1"/>
          <w:numId w:val="1"/>
        </w:numPr>
      </w:pPr>
      <w:r>
        <w:t>First lo</w:t>
      </w:r>
      <w:r w:rsidR="003070F9">
        <w:t>gin</w:t>
      </w:r>
      <w:r w:rsidR="00CD568C">
        <w:t xml:space="preserve"> </w:t>
      </w:r>
      <w:r w:rsidR="003070F9">
        <w:t>to the webpage for the IP address above</w:t>
      </w:r>
      <w:r>
        <w:t xml:space="preserve">.  Then navigate to the “EtherNet/IP” menu setting.  Now the webpage </w:t>
      </w:r>
      <w:r w:rsidR="003070F9">
        <w:t xml:space="preserve">shows various EtherNet/IP settings.  For this validation only digital inputs and digital outputs were mapped.  Other solutions may use analog I/O </w:t>
      </w:r>
      <w:r w:rsidR="003070F9">
        <w:lastRenderedPageBreak/>
        <w:t>or status bits, adjust the settings as needed.</w:t>
      </w:r>
      <w:r>
        <w:br/>
      </w:r>
      <w:r w:rsidR="009D3DF3">
        <w:rPr>
          <w:noProof/>
        </w:rPr>
        <w:drawing>
          <wp:inline distT="0" distB="0" distL="0" distR="0" wp14:anchorId="7AE67DEE" wp14:editId="5251C4B5">
            <wp:extent cx="5202936" cy="6099048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02936" cy="6099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B240F9" w14:textId="244B7D21" w:rsidR="009D3DF3" w:rsidRDefault="009D3DF3" w:rsidP="009D3DF3">
      <w:pPr>
        <w:pStyle w:val="ListParagraph"/>
      </w:pPr>
      <w:r>
        <w:br w:type="page"/>
      </w:r>
    </w:p>
    <w:p w14:paraId="7F0C2F81" w14:textId="77777777" w:rsidR="009D3DF3" w:rsidRDefault="009D3DF3" w:rsidP="009D3DF3">
      <w:pPr>
        <w:pStyle w:val="ListParagraph"/>
      </w:pPr>
    </w:p>
    <w:p w14:paraId="34834DAF" w14:textId="25F43769" w:rsidR="002365F4" w:rsidRDefault="009D3DF3" w:rsidP="009D3DF3">
      <w:pPr>
        <w:pStyle w:val="ListParagraph"/>
        <w:numPr>
          <w:ilvl w:val="0"/>
          <w:numId w:val="1"/>
        </w:numPr>
      </w:pPr>
      <w:r>
        <w:t>YRC1000 Robot Controller</w:t>
      </w:r>
    </w:p>
    <w:p w14:paraId="24FE80F3" w14:textId="713A4E0E" w:rsidR="009D3DF3" w:rsidRDefault="009D3DF3" w:rsidP="009D3DF3">
      <w:pPr>
        <w:pStyle w:val="ListParagraph"/>
        <w:numPr>
          <w:ilvl w:val="1"/>
          <w:numId w:val="1"/>
        </w:numPr>
      </w:pPr>
      <w:r>
        <w:t>The following settings are established in maintenance mode with management mode password entered.  To access these settings consult manuals or Yaskawa technical support for assistance.</w:t>
      </w:r>
    </w:p>
    <w:p w14:paraId="45771E65" w14:textId="63F4363D" w:rsidR="009D3DF3" w:rsidRDefault="009D3DF3" w:rsidP="009D3DF3">
      <w:pPr>
        <w:pStyle w:val="ListParagraph"/>
        <w:numPr>
          <w:ilvl w:val="1"/>
          <w:numId w:val="1"/>
        </w:numPr>
      </w:pPr>
      <w:r>
        <w:t>First select an IP address so that the robot controller is on the same subnet as the Wago coupler.  In this case 192.168.1.31 is used:</w:t>
      </w:r>
      <w:r>
        <w:br/>
      </w:r>
      <w:r>
        <w:rPr>
          <w:noProof/>
        </w:rPr>
        <w:drawing>
          <wp:inline distT="0" distB="0" distL="0" distR="0" wp14:anchorId="048F35AF" wp14:editId="50C4157C">
            <wp:extent cx="3648456" cy="2734056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456" cy="2734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AE1A95" w14:textId="77777777" w:rsidR="009D3DF3" w:rsidRDefault="009D3DF3" w:rsidP="009D3DF3">
      <w:pPr>
        <w:pStyle w:val="ListParagraph"/>
        <w:numPr>
          <w:ilvl w:val="1"/>
          <w:numId w:val="1"/>
        </w:numPr>
      </w:pPr>
      <w:r>
        <w:t xml:space="preserve">Next change to the EtherNet/IP option settings.  Define a device “WAGO” with the settings below.  These values came from the Wago device’s webpage earlier.  </w:t>
      </w:r>
    </w:p>
    <w:p w14:paraId="2AD1B8A0" w14:textId="4A292F22" w:rsidR="009D3DF3" w:rsidRDefault="009D3DF3" w:rsidP="009D3DF3">
      <w:pPr>
        <w:pStyle w:val="ListParagraph"/>
        <w:numPr>
          <w:ilvl w:val="2"/>
          <w:numId w:val="1"/>
        </w:numPr>
      </w:pPr>
      <w:r>
        <w:t xml:space="preserve">For example “DI data instance” on the webpage = 108, and is entered here as “INPUT INSTANCE”.  </w:t>
      </w:r>
      <w:r>
        <w:br/>
      </w:r>
      <w:r>
        <w:rPr>
          <w:noProof/>
        </w:rPr>
        <w:drawing>
          <wp:inline distT="0" distB="0" distL="0" distR="0" wp14:anchorId="1FC8090F" wp14:editId="0D791A14">
            <wp:extent cx="3648456" cy="2734056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456" cy="2734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50C975" w14:textId="118763DF" w:rsidR="009D3DF3" w:rsidRDefault="009D3DF3" w:rsidP="009D3DF3">
      <w:pPr>
        <w:pStyle w:val="ListParagraph"/>
        <w:numPr>
          <w:ilvl w:val="2"/>
          <w:numId w:val="1"/>
        </w:numPr>
      </w:pPr>
      <w:r>
        <w:t>Notice: The YRC1000 communication worked with zero values for Communication instance and size.</w:t>
      </w:r>
    </w:p>
    <w:p w14:paraId="120F2D2B" w14:textId="47DFEA4C" w:rsidR="009D3DF3" w:rsidRDefault="009D3DF3" w:rsidP="009D3DF3">
      <w:pPr>
        <w:pStyle w:val="ListParagraph"/>
        <w:numPr>
          <w:ilvl w:val="1"/>
          <w:numId w:val="1"/>
        </w:numPr>
      </w:pPr>
      <w:r>
        <w:lastRenderedPageBreak/>
        <w:t xml:space="preserve">Now move on to the EtherNet/IP settings and enter the “SCANNER” settings by pressing the enter key at DETAIL.  </w:t>
      </w:r>
      <w:r>
        <w:br/>
      </w:r>
      <w:r>
        <w:rPr>
          <w:noProof/>
        </w:rPr>
        <w:drawing>
          <wp:inline distT="0" distB="0" distL="0" distR="0" wp14:anchorId="05F662D9" wp14:editId="39FF1950">
            <wp:extent cx="3648456" cy="2734056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456" cy="2734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7ABEB8" w14:textId="67802457" w:rsidR="009D3DF3" w:rsidRDefault="009D3DF3" w:rsidP="009D3DF3">
      <w:pPr>
        <w:pStyle w:val="ListParagraph"/>
        <w:numPr>
          <w:ilvl w:val="1"/>
          <w:numId w:val="1"/>
        </w:numPr>
      </w:pPr>
      <w:r>
        <w:t>Add the “WAGO” device just defined and enter the IP address.  (192.168.1.1)</w:t>
      </w:r>
      <w:r>
        <w:br/>
      </w:r>
      <w:r w:rsidR="00A71AC7">
        <w:rPr>
          <w:noProof/>
        </w:rPr>
        <w:drawing>
          <wp:inline distT="0" distB="0" distL="0" distR="0" wp14:anchorId="6DF99EA7" wp14:editId="0A7AE7A2">
            <wp:extent cx="3648456" cy="2734056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456" cy="2734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1941FA" w14:textId="46573203" w:rsidR="009D3DF3" w:rsidRDefault="00A71AC7" w:rsidP="009D3DF3">
      <w:pPr>
        <w:pStyle w:val="ListParagraph"/>
        <w:numPr>
          <w:ilvl w:val="1"/>
          <w:numId w:val="1"/>
        </w:numPr>
      </w:pPr>
      <w:r>
        <w:t xml:space="preserve">Press enter many times to confirm all settings and accept all “Modify” prompts.  </w:t>
      </w:r>
    </w:p>
    <w:p w14:paraId="1A266972" w14:textId="3C50E7D7" w:rsidR="00A71AC7" w:rsidRDefault="00A71AC7" w:rsidP="009D3DF3">
      <w:pPr>
        <w:pStyle w:val="ListParagraph"/>
        <w:numPr>
          <w:ilvl w:val="1"/>
          <w:numId w:val="1"/>
        </w:numPr>
      </w:pPr>
      <w:r>
        <w:t>Issue flash reset of the safety circuit when prompted.</w:t>
      </w:r>
    </w:p>
    <w:p w14:paraId="06DB05CA" w14:textId="32FD3207" w:rsidR="00A71AC7" w:rsidRDefault="00A71AC7" w:rsidP="009D3DF3">
      <w:pPr>
        <w:pStyle w:val="ListParagraph"/>
        <w:numPr>
          <w:ilvl w:val="1"/>
          <w:numId w:val="1"/>
        </w:numPr>
      </w:pPr>
      <w:r>
        <w:t>Reboot the robot controller normally.</w:t>
      </w:r>
    </w:p>
    <w:p w14:paraId="36750D16" w14:textId="22B6C5D0" w:rsidR="00EA42FA" w:rsidRDefault="00EA42FA" w:rsidP="00A71AC7">
      <w:r>
        <w:br w:type="page"/>
      </w:r>
    </w:p>
    <w:p w14:paraId="36B94D42" w14:textId="4901D859" w:rsidR="00A71AC7" w:rsidRPr="002365F4" w:rsidRDefault="00A71AC7" w:rsidP="00A71AC7">
      <w:pPr>
        <w:rPr>
          <w:b/>
          <w:bCs/>
          <w:u w:val="single"/>
        </w:rPr>
      </w:pPr>
      <w:r>
        <w:rPr>
          <w:b/>
          <w:bCs/>
          <w:u w:val="single"/>
        </w:rPr>
        <w:lastRenderedPageBreak/>
        <w:t>Confirming Communication</w:t>
      </w:r>
      <w:r w:rsidR="00AE7DAE">
        <w:rPr>
          <w:b/>
          <w:bCs/>
          <w:u w:val="single"/>
        </w:rPr>
        <w:t xml:space="preserve"> and I/O exchange</w:t>
      </w:r>
      <w:r w:rsidRPr="002365F4">
        <w:rPr>
          <w:b/>
          <w:bCs/>
          <w:u w:val="single"/>
        </w:rPr>
        <w:t>:</w:t>
      </w:r>
    </w:p>
    <w:p w14:paraId="3576C085" w14:textId="77777777" w:rsidR="00EA42FA" w:rsidRDefault="00EA42FA" w:rsidP="00A71AC7">
      <w:pPr>
        <w:pStyle w:val="ListParagraph"/>
        <w:numPr>
          <w:ilvl w:val="0"/>
          <w:numId w:val="1"/>
        </w:numPr>
      </w:pPr>
      <w:r>
        <w:t>After the YRC1000 reboots and starts up normally EtherNet/IP communication should now be established.  Confirm this by looking status of both devices:</w:t>
      </w:r>
    </w:p>
    <w:p w14:paraId="7DD5BD55" w14:textId="0F2572CF" w:rsidR="00A71AC7" w:rsidRDefault="00EA42FA" w:rsidP="00EA42FA">
      <w:pPr>
        <w:pStyle w:val="ListParagraph"/>
        <w:numPr>
          <w:ilvl w:val="1"/>
          <w:numId w:val="1"/>
        </w:numPr>
      </w:pPr>
      <w:r>
        <w:t>Wago:  Look at LEDs on the coupler unit.</w:t>
      </w:r>
    </w:p>
    <w:p w14:paraId="2AB219E9" w14:textId="6657FEEA" w:rsidR="00EA42FA" w:rsidRDefault="00EA42FA" w:rsidP="00EA42FA">
      <w:pPr>
        <w:pStyle w:val="ListParagraph"/>
        <w:numPr>
          <w:ilvl w:val="2"/>
          <w:numId w:val="1"/>
        </w:numPr>
      </w:pPr>
      <w:r>
        <w:t>LED: LINK/ACT1 :: blinking green</w:t>
      </w:r>
    </w:p>
    <w:p w14:paraId="10C36672" w14:textId="7C82CC75" w:rsidR="00EA42FA" w:rsidRDefault="00EA42FA" w:rsidP="00EA42FA">
      <w:pPr>
        <w:pStyle w:val="ListParagraph"/>
        <w:numPr>
          <w:ilvl w:val="2"/>
          <w:numId w:val="1"/>
        </w:numPr>
      </w:pPr>
      <w:r>
        <w:t>LED: LINK/ACT2 :: off</w:t>
      </w:r>
    </w:p>
    <w:p w14:paraId="40EAA6CE" w14:textId="6B36748A" w:rsidR="00EA42FA" w:rsidRDefault="00EA42FA" w:rsidP="00EA42FA">
      <w:pPr>
        <w:pStyle w:val="ListParagraph"/>
        <w:numPr>
          <w:ilvl w:val="2"/>
          <w:numId w:val="1"/>
        </w:numPr>
      </w:pPr>
      <w:r>
        <w:t>LED: MS :: solid green</w:t>
      </w:r>
    </w:p>
    <w:p w14:paraId="68860283" w14:textId="63FB6044" w:rsidR="00EA42FA" w:rsidRDefault="00EA42FA" w:rsidP="00EA42FA">
      <w:pPr>
        <w:pStyle w:val="ListParagraph"/>
        <w:numPr>
          <w:ilvl w:val="2"/>
          <w:numId w:val="1"/>
        </w:numPr>
      </w:pPr>
      <w:r>
        <w:t>LED: NS :: solid green</w:t>
      </w:r>
    </w:p>
    <w:p w14:paraId="3DA9042B" w14:textId="27A5EDE4" w:rsidR="00EA42FA" w:rsidRDefault="00EA42FA" w:rsidP="00EA42FA">
      <w:pPr>
        <w:pStyle w:val="ListParagraph"/>
        <w:numPr>
          <w:ilvl w:val="2"/>
          <w:numId w:val="1"/>
        </w:numPr>
      </w:pPr>
      <w:r>
        <w:t>LED: I/O :: solid green</w:t>
      </w:r>
    </w:p>
    <w:p w14:paraId="52E25767" w14:textId="1B706833" w:rsidR="00247671" w:rsidRDefault="00247671" w:rsidP="00247671">
      <w:pPr>
        <w:pStyle w:val="ListParagraph"/>
        <w:numPr>
          <w:ilvl w:val="1"/>
          <w:numId w:val="1"/>
        </w:numPr>
      </w:pPr>
      <w:r>
        <w:t xml:space="preserve">YRC1000 – from the teach pendant open menu [IN/OUT] </w:t>
      </w:r>
      <w:r>
        <w:sym w:font="Wingdings" w:char="F0E0"/>
      </w:r>
      <w:r>
        <w:t xml:space="preserve"> [EXTERNAL INPUT].  Look at group #20060.  All bits should be zero.  Any “1” in this byte indicates a failure of some sort.</w:t>
      </w:r>
    </w:p>
    <w:p w14:paraId="425A319D" w14:textId="370039FD" w:rsidR="00473D1A" w:rsidRDefault="00473D1A" w:rsidP="00473D1A">
      <w:pPr>
        <w:pStyle w:val="ListParagraph"/>
        <w:numPr>
          <w:ilvl w:val="2"/>
          <w:numId w:val="1"/>
        </w:numPr>
      </w:pPr>
      <w:r>
        <w:t>This can also be confirmed by looking at General Purpose Inputs #25 to #32.  These inputs can be labeled with a name that helps understand the purpose of each bit.  Again, each bit should be off or zero.</w:t>
      </w:r>
      <w:r>
        <w:br/>
      </w:r>
      <w:r>
        <w:rPr>
          <w:noProof/>
        </w:rPr>
        <w:drawing>
          <wp:inline distT="0" distB="0" distL="0" distR="0" wp14:anchorId="666D02E4" wp14:editId="32C80350">
            <wp:extent cx="4429125" cy="2371725"/>
            <wp:effectExtent l="0" t="0" r="9525" b="95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481" b="46795"/>
                    <a:stretch/>
                  </pic:blipFill>
                  <pic:spPr bwMode="auto">
                    <a:xfrm>
                      <a:off x="0" y="0"/>
                      <a:ext cx="4429125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49F2AC" w14:textId="660A8CB4" w:rsidR="007C17D3" w:rsidRDefault="007C17D3" w:rsidP="00247671">
      <w:pPr>
        <w:pStyle w:val="ListParagraph"/>
        <w:numPr>
          <w:ilvl w:val="1"/>
          <w:numId w:val="1"/>
        </w:numPr>
      </w:pPr>
      <w:r>
        <w:t>If these conditions are matched, then input and output exchange can be verified in the next step.</w:t>
      </w:r>
    </w:p>
    <w:p w14:paraId="3A553BCA" w14:textId="0BF35614" w:rsidR="00473D1A" w:rsidRDefault="00473D1A" w:rsidP="00473D1A">
      <w:pPr>
        <w:pStyle w:val="ListParagraph"/>
        <w:ind w:left="1440"/>
      </w:pPr>
      <w:r>
        <w:br w:type="page"/>
      </w:r>
    </w:p>
    <w:p w14:paraId="1CE0B930" w14:textId="77777777" w:rsidR="007C17D3" w:rsidRDefault="007C17D3" w:rsidP="007C17D3">
      <w:pPr>
        <w:pStyle w:val="ListParagraph"/>
        <w:numPr>
          <w:ilvl w:val="0"/>
          <w:numId w:val="1"/>
        </w:numPr>
      </w:pPr>
      <w:r>
        <w:lastRenderedPageBreak/>
        <w:t>Output control from YRC1000 to Wago</w:t>
      </w:r>
    </w:p>
    <w:p w14:paraId="7CEA92A4" w14:textId="45843C87" w:rsidR="007C17D3" w:rsidRDefault="007C17D3" w:rsidP="007C17D3">
      <w:pPr>
        <w:pStyle w:val="ListParagraph"/>
        <w:numPr>
          <w:ilvl w:val="1"/>
          <w:numId w:val="1"/>
        </w:numPr>
      </w:pPr>
      <w:r>
        <w:t>From the YRC1000 set some outputs.  In this case the following outputs were turned on:</w:t>
      </w:r>
      <w:r>
        <w:br/>
      </w:r>
      <w:r>
        <w:rPr>
          <w:noProof/>
        </w:rPr>
        <w:drawing>
          <wp:inline distT="0" distB="0" distL="0" distR="0" wp14:anchorId="5B808929" wp14:editId="4552C0BF">
            <wp:extent cx="3867912" cy="2048256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802" b="47649"/>
                    <a:stretch/>
                  </pic:blipFill>
                  <pic:spPr bwMode="auto">
                    <a:xfrm>
                      <a:off x="0" y="0"/>
                      <a:ext cx="3867912" cy="2048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12EDD7" w14:textId="2729E4E0" w:rsidR="007C17D3" w:rsidRDefault="007C17D3" w:rsidP="007C17D3">
      <w:pPr>
        <w:pStyle w:val="ListParagraph"/>
        <w:ind w:left="1440"/>
      </w:pPr>
      <w:r>
        <w:rPr>
          <w:noProof/>
        </w:rPr>
        <w:drawing>
          <wp:inline distT="0" distB="0" distL="0" distR="0" wp14:anchorId="14E07C8D" wp14:editId="7867E896">
            <wp:extent cx="3803904" cy="2020824"/>
            <wp:effectExtent l="0" t="0" r="635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6122" b="47649"/>
                    <a:stretch/>
                  </pic:blipFill>
                  <pic:spPr bwMode="auto">
                    <a:xfrm>
                      <a:off x="0" y="0"/>
                      <a:ext cx="3803904" cy="2020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3E837A" w14:textId="11A33843" w:rsidR="007C17D3" w:rsidRDefault="00CA1B90" w:rsidP="007C17D3">
      <w:pPr>
        <w:pStyle w:val="ListParagraph"/>
        <w:numPr>
          <w:ilvl w:val="1"/>
          <w:numId w:val="1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59A7A8" wp14:editId="4FAFAB52">
                <wp:simplePos x="0" y="0"/>
                <wp:positionH relativeFrom="column">
                  <wp:posOffset>2794635</wp:posOffset>
                </wp:positionH>
                <wp:positionV relativeFrom="paragraph">
                  <wp:posOffset>920115</wp:posOffset>
                </wp:positionV>
                <wp:extent cx="1161722" cy="566923"/>
                <wp:effectExtent l="38100" t="95250" r="0" b="119380"/>
                <wp:wrapNone/>
                <wp:docPr id="12" name="Arrow: Righ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67404">
                          <a:off x="0" y="0"/>
                          <a:ext cx="1161722" cy="566923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75129A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12" o:spid="_x0000_s1026" type="#_x0000_t13" style="position:absolute;margin-left:220.05pt;margin-top:72.45pt;width:91.45pt;height:44.65pt;rotation:149357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" adj="16330" fillcolor="#5b9bd5 [3208]" strokecolor="#1f4d78 [1608]" strokeweight="1pt"/>
            </w:pict>
          </mc:Fallback>
        </mc:AlternateContent>
      </w:r>
      <w:r w:rsidR="007C17D3">
        <w:t>Look at the Wago unit, specifically the output slice, and verify that the outputs correspond:</w:t>
      </w:r>
      <w:r w:rsidR="007C17D3">
        <w:br/>
      </w:r>
      <w:r w:rsidR="007C17D3">
        <w:rPr>
          <w:noProof/>
        </w:rPr>
        <w:drawing>
          <wp:inline distT="0" distB="0" distL="0" distR="0" wp14:anchorId="7BD3163C" wp14:editId="12B93BC7">
            <wp:extent cx="2194560" cy="3008376"/>
            <wp:effectExtent l="0" t="0" r="0" b="190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97" r="36377"/>
                    <a:stretch/>
                  </pic:blipFill>
                  <pic:spPr bwMode="auto">
                    <a:xfrm>
                      <a:off x="0" y="0"/>
                      <a:ext cx="2194560" cy="3008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        </w:t>
      </w:r>
      <w:r>
        <w:rPr>
          <w:noProof/>
        </w:rPr>
        <w:drawing>
          <wp:inline distT="0" distB="0" distL="0" distR="0" wp14:anchorId="02F1484A" wp14:editId="6736F358">
            <wp:extent cx="1097280" cy="2843784"/>
            <wp:effectExtent l="0" t="0" r="762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853" t="1314" r="42039" b="65960"/>
                    <a:stretch/>
                  </pic:blipFill>
                  <pic:spPr bwMode="auto">
                    <a:xfrm>
                      <a:off x="0" y="0"/>
                      <a:ext cx="1097280" cy="2843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7D5121" w14:textId="35AE3C4E" w:rsidR="00CA1B90" w:rsidRDefault="00CA1B90" w:rsidP="007C17D3">
      <w:pPr>
        <w:pStyle w:val="ListParagraph"/>
        <w:numPr>
          <w:ilvl w:val="1"/>
          <w:numId w:val="1"/>
        </w:numPr>
      </w:pPr>
      <w:r>
        <w:t>The bits sent from the YRC1000 match the bits energized on the Wago unit.</w:t>
      </w:r>
    </w:p>
    <w:p w14:paraId="4300033C" w14:textId="77777777" w:rsidR="00CA1B90" w:rsidRDefault="00CA1B90" w:rsidP="00CA1B90">
      <w:pPr>
        <w:pStyle w:val="ListParagraph"/>
      </w:pPr>
    </w:p>
    <w:p w14:paraId="784C4251" w14:textId="7288F0F5" w:rsidR="00CA1B90" w:rsidRDefault="00CA1B90" w:rsidP="00CA1B90">
      <w:pPr>
        <w:pStyle w:val="ListParagraph"/>
        <w:numPr>
          <w:ilvl w:val="0"/>
          <w:numId w:val="1"/>
        </w:numPr>
      </w:pPr>
      <w:r>
        <w:lastRenderedPageBreak/>
        <w:t>Input Signals from Wago to YRC1000</w:t>
      </w:r>
    </w:p>
    <w:p w14:paraId="69D54B5E" w14:textId="1A4B3C4C" w:rsidR="00A71AC7" w:rsidRPr="00D423C5" w:rsidRDefault="00CA1B90" w:rsidP="00A71AC7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2D7D7B" wp14:editId="1FB4A87E">
                <wp:simplePos x="0" y="0"/>
                <wp:positionH relativeFrom="column">
                  <wp:posOffset>2399288</wp:posOffset>
                </wp:positionH>
                <wp:positionV relativeFrom="paragraph">
                  <wp:posOffset>1147117</wp:posOffset>
                </wp:positionV>
                <wp:extent cx="1495779" cy="566923"/>
                <wp:effectExtent l="19050" t="152400" r="0" b="176530"/>
                <wp:wrapNone/>
                <wp:docPr id="15" name="Arrow: Right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67404">
                          <a:off x="0" y="0"/>
                          <a:ext cx="1495779" cy="566923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828060" id="Arrow: Right 15" o:spid="_x0000_s1026" type="#_x0000_t13" style="position:absolute;margin-left:188.9pt;margin-top:90.3pt;width:117.8pt;height:44.65pt;rotation:1493570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" adj="17507" fillcolor="#5b9bd5 [3208]" strokecolor="#1f4d78 [1608]" strokeweight="1pt"/>
            </w:pict>
          </mc:Fallback>
        </mc:AlternateContent>
      </w:r>
      <w:r>
        <w:t xml:space="preserve">Send a signal to the unit that will enable an input.  (In this case the input was </w:t>
      </w:r>
      <w:r w:rsidR="00CD568C">
        <w:t>energized</w:t>
      </w:r>
      <w:r>
        <w:t xml:space="preserve"> by 24V, other input units could take different voltage levels).  Verify that the module’s display registers the input change.</w:t>
      </w:r>
      <w:r w:rsidR="00D423C5">
        <w:t xml:space="preserve">  (In the photo below only input 16 is ‘ON’)</w:t>
      </w:r>
      <w:r>
        <w:br/>
      </w:r>
      <w:r>
        <w:rPr>
          <w:noProof/>
        </w:rPr>
        <w:drawing>
          <wp:inline distT="0" distB="0" distL="0" distR="0" wp14:anchorId="6DA5E01F" wp14:editId="214C501E">
            <wp:extent cx="2194560" cy="3008376"/>
            <wp:effectExtent l="0" t="0" r="0" b="190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97" r="36377"/>
                    <a:stretch/>
                  </pic:blipFill>
                  <pic:spPr bwMode="auto">
                    <a:xfrm>
                      <a:off x="0" y="0"/>
                      <a:ext cx="2194560" cy="3008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423C5">
        <w:t xml:space="preserve">                </w:t>
      </w:r>
      <w:r>
        <w:rPr>
          <w:noProof/>
        </w:rPr>
        <w:drawing>
          <wp:inline distT="0" distB="0" distL="0" distR="0" wp14:anchorId="1F32F9B5" wp14:editId="07AA54E3">
            <wp:extent cx="1133856" cy="2843784"/>
            <wp:effectExtent l="0" t="0" r="952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156" t="1314" r="48513" b="65960"/>
                    <a:stretch/>
                  </pic:blipFill>
                  <pic:spPr bwMode="auto">
                    <a:xfrm>
                      <a:off x="0" y="0"/>
                      <a:ext cx="1133856" cy="2843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B2AA80" w14:textId="77777777" w:rsidR="00D423C5" w:rsidRPr="00D423C5" w:rsidRDefault="00D423C5" w:rsidP="00D423C5">
      <w:pPr>
        <w:pStyle w:val="ListParagraph"/>
        <w:numPr>
          <w:ilvl w:val="0"/>
          <w:numId w:val="1"/>
        </w:numPr>
        <w:rPr>
          <w:b/>
          <w:bCs/>
        </w:rPr>
      </w:pPr>
      <w:r>
        <w:t>Input verification on the YRC1000</w:t>
      </w:r>
    </w:p>
    <w:p w14:paraId="2A32F88B" w14:textId="6E5A3C7F" w:rsidR="00D423C5" w:rsidRPr="00D423C5" w:rsidRDefault="00D423C5" w:rsidP="00D423C5">
      <w:pPr>
        <w:pStyle w:val="ListParagraph"/>
        <w:numPr>
          <w:ilvl w:val="1"/>
          <w:numId w:val="1"/>
        </w:numPr>
        <w:rPr>
          <w:b/>
          <w:bCs/>
        </w:rPr>
      </w:pPr>
      <w:r>
        <w:t>On the YRC1000 look at the 2 bytes which correspond to the Wago input exchange:</w:t>
      </w:r>
      <w:r>
        <w:br/>
      </w:r>
      <w:r>
        <w:rPr>
          <w:noProof/>
        </w:rPr>
        <w:drawing>
          <wp:inline distT="0" distB="0" distL="0" distR="0" wp14:anchorId="250973DF" wp14:editId="33D47FDD">
            <wp:extent cx="3885477" cy="1895475"/>
            <wp:effectExtent l="0" t="0" r="127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160" b="51348"/>
                    <a:stretch/>
                  </pic:blipFill>
                  <pic:spPr bwMode="auto">
                    <a:xfrm>
                      <a:off x="0" y="0"/>
                      <a:ext cx="3886200" cy="1895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br/>
      </w:r>
      <w:r>
        <w:rPr>
          <w:noProof/>
        </w:rPr>
        <w:drawing>
          <wp:inline distT="0" distB="0" distL="0" distR="0" wp14:anchorId="574ECDB1" wp14:editId="04D20396">
            <wp:extent cx="3822065" cy="1866900"/>
            <wp:effectExtent l="0" t="0" r="698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802" b="51614"/>
                    <a:stretch/>
                  </pic:blipFill>
                  <pic:spPr bwMode="auto">
                    <a:xfrm>
                      <a:off x="0" y="0"/>
                      <a:ext cx="3822192" cy="1866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A6DD92" w14:textId="09AE351E" w:rsidR="00D423C5" w:rsidRPr="00AE7DAE" w:rsidRDefault="00AE7DAE" w:rsidP="00D423C5">
      <w:pPr>
        <w:pStyle w:val="ListParagraph"/>
        <w:numPr>
          <w:ilvl w:val="1"/>
          <w:numId w:val="1"/>
        </w:numPr>
        <w:rPr>
          <w:b/>
          <w:bCs/>
        </w:rPr>
      </w:pPr>
      <w:r>
        <w:t>The only “ON” bit on the YRC1000 matches the ON signal from the Wago unit.</w:t>
      </w:r>
    </w:p>
    <w:p w14:paraId="1F7A9934" w14:textId="2333F8BB" w:rsidR="00AE7DAE" w:rsidRPr="002365F4" w:rsidRDefault="00AE7DAE" w:rsidP="00AE7DAE">
      <w:pPr>
        <w:rPr>
          <w:b/>
          <w:bCs/>
          <w:u w:val="single"/>
        </w:rPr>
      </w:pPr>
      <w:r>
        <w:rPr>
          <w:b/>
          <w:bCs/>
          <w:u w:val="single"/>
        </w:rPr>
        <w:lastRenderedPageBreak/>
        <w:t>Validate Network Reconnection</w:t>
      </w:r>
      <w:r w:rsidRPr="002365F4">
        <w:rPr>
          <w:b/>
          <w:bCs/>
          <w:u w:val="single"/>
        </w:rPr>
        <w:t>:</w:t>
      </w:r>
    </w:p>
    <w:p w14:paraId="2A7D1B4B" w14:textId="77777777" w:rsidR="00AE7DAE" w:rsidRPr="00AE7DAE" w:rsidRDefault="00AE7DAE" w:rsidP="00AE7DAE">
      <w:pPr>
        <w:pStyle w:val="ListParagraph"/>
        <w:numPr>
          <w:ilvl w:val="0"/>
          <w:numId w:val="1"/>
        </w:numPr>
        <w:rPr>
          <w:b/>
          <w:bCs/>
        </w:rPr>
      </w:pPr>
      <w:r>
        <w:t xml:space="preserve">A final test is to validate that in the event of a network disconnection that the two devices will reconnect.  </w:t>
      </w:r>
    </w:p>
    <w:p w14:paraId="657D32C8" w14:textId="77777777" w:rsidR="00473D1A" w:rsidRPr="00473D1A" w:rsidRDefault="00AE7DAE" w:rsidP="00AE7DAE">
      <w:pPr>
        <w:pStyle w:val="ListParagraph"/>
        <w:numPr>
          <w:ilvl w:val="1"/>
          <w:numId w:val="1"/>
        </w:numPr>
        <w:rPr>
          <w:b/>
          <w:bCs/>
        </w:rPr>
      </w:pPr>
      <w:r>
        <w:t xml:space="preserve">Disconnect the </w:t>
      </w:r>
      <w:r w:rsidR="00473D1A">
        <w:t xml:space="preserve">ethernet cable going to the Wago unit.  </w:t>
      </w:r>
    </w:p>
    <w:p w14:paraId="643D51DE" w14:textId="162BA7FA" w:rsidR="00AE7DAE" w:rsidRPr="00473D1A" w:rsidRDefault="00473D1A" w:rsidP="00473D1A">
      <w:pPr>
        <w:pStyle w:val="ListParagraph"/>
        <w:numPr>
          <w:ilvl w:val="1"/>
          <w:numId w:val="1"/>
        </w:numPr>
        <w:rPr>
          <w:b/>
          <w:bCs/>
        </w:rPr>
      </w:pPr>
      <w:r>
        <w:t>On the Wago unit the LINK/ACT1 LED turns off and the NS LED starts blinking red.</w:t>
      </w:r>
    </w:p>
    <w:p w14:paraId="2C99DA63" w14:textId="00FF7EE1" w:rsidR="00473D1A" w:rsidRPr="0077156C" w:rsidRDefault="00473D1A" w:rsidP="00473D1A">
      <w:pPr>
        <w:pStyle w:val="ListParagraph"/>
        <w:numPr>
          <w:ilvl w:val="1"/>
          <w:numId w:val="1"/>
        </w:numPr>
        <w:rPr>
          <w:b/>
          <w:bCs/>
        </w:rPr>
      </w:pPr>
      <w:r>
        <w:t xml:space="preserve">The YRC1000 will now indicate failure by looking at the status </w:t>
      </w:r>
      <w:r w:rsidR="0077156C">
        <w:t>bits.  Any bit turned on for universal input #25 to #32 indicates some sort of failure.</w:t>
      </w:r>
      <w:r w:rsidR="0077156C">
        <w:br/>
      </w:r>
      <w:r w:rsidR="0077156C">
        <w:rPr>
          <w:noProof/>
        </w:rPr>
        <w:drawing>
          <wp:inline distT="0" distB="0" distL="0" distR="0" wp14:anchorId="16B666F2" wp14:editId="60F70ECB">
            <wp:extent cx="3895725" cy="1914525"/>
            <wp:effectExtent l="0" t="0" r="9525" b="95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762" b="47391"/>
                    <a:stretch/>
                  </pic:blipFill>
                  <pic:spPr bwMode="auto">
                    <a:xfrm>
                      <a:off x="0" y="0"/>
                      <a:ext cx="3895929" cy="19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B33E40" w14:textId="0D9B048D" w:rsidR="0077156C" w:rsidRPr="0077156C" w:rsidRDefault="0077156C" w:rsidP="00473D1A">
      <w:pPr>
        <w:pStyle w:val="ListParagraph"/>
        <w:numPr>
          <w:ilvl w:val="1"/>
          <w:numId w:val="1"/>
        </w:numPr>
        <w:rPr>
          <w:b/>
          <w:bCs/>
        </w:rPr>
      </w:pPr>
      <w:r>
        <w:t>A bad network is easy to reproduce.  The above steps are here just to witness the difference between functioning and non-functioning communication.</w:t>
      </w:r>
    </w:p>
    <w:p w14:paraId="7B24392F" w14:textId="77777777" w:rsidR="000B4FE4" w:rsidRPr="000B4FE4" w:rsidRDefault="0077156C" w:rsidP="0077156C">
      <w:pPr>
        <w:pStyle w:val="ListParagraph"/>
        <w:numPr>
          <w:ilvl w:val="0"/>
          <w:numId w:val="1"/>
        </w:numPr>
        <w:rPr>
          <w:b/>
          <w:bCs/>
        </w:rPr>
      </w:pPr>
      <w:r>
        <w:t>Next, reconnect the networking cable to the Wago coupler.  The network will reconnect in 10-15 seconds.</w:t>
      </w:r>
      <w:r w:rsidR="000B4FE4">
        <w:t xml:space="preserve">  </w:t>
      </w:r>
    </w:p>
    <w:p w14:paraId="0F0A493A" w14:textId="520C940D" w:rsidR="0077156C" w:rsidRPr="000B4FE4" w:rsidRDefault="000B4FE4" w:rsidP="000B4FE4">
      <w:pPr>
        <w:pStyle w:val="ListParagraph"/>
        <w:numPr>
          <w:ilvl w:val="1"/>
          <w:numId w:val="1"/>
        </w:numPr>
        <w:rPr>
          <w:b/>
          <w:bCs/>
        </w:rPr>
      </w:pPr>
      <w:r>
        <w:t>Verify reconnection details as shown on page 5.</w:t>
      </w:r>
    </w:p>
    <w:p w14:paraId="4798A026" w14:textId="7A70F168" w:rsidR="000B4FE4" w:rsidRDefault="000B4FE4" w:rsidP="000B4FE4">
      <w:pPr>
        <w:rPr>
          <w:b/>
          <w:bCs/>
        </w:rPr>
      </w:pPr>
    </w:p>
    <w:p w14:paraId="59EA217C" w14:textId="6A089111" w:rsidR="00CB463D" w:rsidRPr="00CB463D" w:rsidRDefault="00CB463D" w:rsidP="000B4FE4">
      <w:pPr>
        <w:rPr>
          <w:b/>
          <w:bCs/>
          <w:u w:val="single"/>
        </w:rPr>
      </w:pPr>
      <w:r w:rsidRPr="00CB463D">
        <w:rPr>
          <w:b/>
          <w:bCs/>
          <w:u w:val="single"/>
        </w:rPr>
        <w:t>Final Notes:</w:t>
      </w:r>
    </w:p>
    <w:p w14:paraId="65B22718" w14:textId="6694FD48" w:rsidR="00CB463D" w:rsidRPr="00CB463D" w:rsidRDefault="00CB463D" w:rsidP="00CB463D">
      <w:pPr>
        <w:pStyle w:val="ListParagraph"/>
        <w:numPr>
          <w:ilvl w:val="0"/>
          <w:numId w:val="1"/>
        </w:numPr>
        <w:rPr>
          <w:b/>
          <w:bCs/>
        </w:rPr>
      </w:pPr>
      <w:r>
        <w:t xml:space="preserve">While this testing was done with a YRC1000 robot controller, Yaskawa expects this solution to work with other older generations of robot controllers </w:t>
      </w:r>
      <w:r w:rsidR="009819DD">
        <w:t xml:space="preserve">(ex DX100, DX200 and FS100) and parallel generation of controller (YRC1000micro) </w:t>
      </w:r>
      <w:r>
        <w:t>following the same approach.  The screenshots and I/O locations on the robot controller may be slightly different, but the approach and techniques are the same.  Consult manuals to understand the settings and differences between controllers.</w:t>
      </w:r>
    </w:p>
    <w:sectPr w:rsidR="00CB463D" w:rsidRPr="00CB463D">
      <w:footerReference w:type="default" r:id="rId2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402F75" w14:textId="77777777" w:rsidR="0002777A" w:rsidRDefault="0002777A" w:rsidP="00F202BF">
      <w:pPr>
        <w:spacing w:after="0" w:line="240" w:lineRule="auto"/>
      </w:pPr>
      <w:r>
        <w:separator/>
      </w:r>
    </w:p>
  </w:endnote>
  <w:endnote w:type="continuationSeparator" w:id="0">
    <w:p w14:paraId="3C26E0E7" w14:textId="77777777" w:rsidR="0002777A" w:rsidRDefault="0002777A" w:rsidP="00F202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8194F2" w14:textId="5E3BD11E" w:rsidR="00F202BF" w:rsidRDefault="00F202BF">
    <w:pPr>
      <w:pStyle w:val="Footer"/>
    </w:pPr>
    <w:r>
      <w:t>MRK</w:t>
    </w:r>
    <w:r>
      <w:tab/>
    </w:r>
    <w:r>
      <w:tab/>
      <w:t>Date Created: 7/19/2019</w:t>
    </w:r>
  </w:p>
  <w:p w14:paraId="07314684" w14:textId="7A0A5BCE" w:rsidR="00F202BF" w:rsidRDefault="001357E5">
    <w:pPr>
      <w:pStyle w:val="Footer"/>
    </w:pPr>
    <w:fldSimple w:instr=" FILENAME   \* MERGEFORMAT ">
      <w:r w:rsidR="00F202BF">
        <w:rPr>
          <w:noProof/>
        </w:rPr>
        <w:t>EtherNetIP Validation - Wago to Yaskawa YRC1000.docx</w:t>
      </w:r>
    </w:fldSimple>
    <w:r w:rsidR="00F202BF">
      <w:tab/>
      <w:t xml:space="preserve">Date Printed:  </w:t>
    </w:r>
    <w:r w:rsidR="00F202BF">
      <w:fldChar w:fldCharType="begin"/>
    </w:r>
    <w:r w:rsidR="00F202BF">
      <w:instrText xml:space="preserve"> DATE  \@ "M/d/yyyy"  \* MERGEFORMAT </w:instrText>
    </w:r>
    <w:r w:rsidR="00F202BF">
      <w:fldChar w:fldCharType="separate"/>
    </w:r>
    <w:r w:rsidR="00CB463D">
      <w:rPr>
        <w:noProof/>
      </w:rPr>
      <w:t>7/19/2019</w:t>
    </w:r>
    <w:r w:rsidR="00F202BF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F095DC" w14:textId="77777777" w:rsidR="0002777A" w:rsidRDefault="0002777A" w:rsidP="00F202BF">
      <w:pPr>
        <w:spacing w:after="0" w:line="240" w:lineRule="auto"/>
      </w:pPr>
      <w:r>
        <w:separator/>
      </w:r>
    </w:p>
  </w:footnote>
  <w:footnote w:type="continuationSeparator" w:id="0">
    <w:p w14:paraId="672A8CF0" w14:textId="77777777" w:rsidR="0002777A" w:rsidRDefault="0002777A" w:rsidP="00F202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4B1FBD"/>
    <w:multiLevelType w:val="hybridMultilevel"/>
    <w:tmpl w:val="F2648A22"/>
    <w:lvl w:ilvl="0" w:tplc="F9C478D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0F9"/>
    <w:rsid w:val="0002777A"/>
    <w:rsid w:val="000B4FE4"/>
    <w:rsid w:val="001357E5"/>
    <w:rsid w:val="002365F4"/>
    <w:rsid w:val="00247671"/>
    <w:rsid w:val="003070F9"/>
    <w:rsid w:val="00473D1A"/>
    <w:rsid w:val="0077156C"/>
    <w:rsid w:val="007C17D3"/>
    <w:rsid w:val="008F07DC"/>
    <w:rsid w:val="009819DD"/>
    <w:rsid w:val="009D3DF3"/>
    <w:rsid w:val="00A50634"/>
    <w:rsid w:val="00A71AC7"/>
    <w:rsid w:val="00AE7DAE"/>
    <w:rsid w:val="00BB2738"/>
    <w:rsid w:val="00CA1B90"/>
    <w:rsid w:val="00CB463D"/>
    <w:rsid w:val="00CD568C"/>
    <w:rsid w:val="00D423C5"/>
    <w:rsid w:val="00EA42FA"/>
    <w:rsid w:val="00F20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C592FC"/>
  <w15:chartTrackingRefBased/>
  <w15:docId w15:val="{B245212D-B45A-42DD-AC37-17A029001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70F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202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02BF"/>
  </w:style>
  <w:style w:type="paragraph" w:styleId="Footer">
    <w:name w:val="footer"/>
    <w:basedOn w:val="Normal"/>
    <w:link w:val="FooterChar"/>
    <w:uiPriority w:val="99"/>
    <w:unhideWhenUsed/>
    <w:rsid w:val="00F202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02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customXml" Target="../customXml/item3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customXml" Target="../customXml/item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upporting Documentation" ma:contentTypeID="0x010100BA59876FEDE36142943F1220E2AA85C40200B527E2392E7A8A4A9F21E1CF79BE163B" ma:contentTypeVersion="25" ma:contentTypeDescription="" ma:contentTypeScope="" ma:versionID="a036fd8b67da093222e5b94d13c7dbfc">
  <xsd:schema xmlns:xsd="http://www.w3.org/2001/XMLSchema" xmlns:xs="http://www.w3.org/2001/XMLSchema" xmlns:p="http://schemas.microsoft.com/office/2006/metadata/properties" xmlns:ns2="00af82e0-924d-4edf-8e13-47c5072c94a7" xmlns:ns3="a7f97acb-cbbd-4ca1-9c5f-0307845a53e1" xmlns:ns4="69d63556-1ad3-4010-9fce-9f80a3d3839e" xmlns:ns5="http://schemas.microsoft.com/sharepoint/v4" targetNamespace="http://schemas.microsoft.com/office/2006/metadata/properties" ma:root="true" ma:fieldsID="6838a421d133f3a39adfde39863b2ceb" ns2:_="" ns3:_="" ns4:_="" ns5:_="">
    <xsd:import namespace="00af82e0-924d-4edf-8e13-47c5072c94a7"/>
    <xsd:import namespace="a7f97acb-cbbd-4ca1-9c5f-0307845a53e1"/>
    <xsd:import namespace="69d63556-1ad3-4010-9fce-9f80a3d3839e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otoman_x0020_Model_x0020_Text"/>
                <xsd:element ref="ns2:Model_x0020_Family"/>
                <xsd:element ref="ns2:Model_x0020_Document_x0020_Number" minOccurs="0"/>
                <xsd:element ref="ns2:Model_x0020_Document_x0020_Type" minOccurs="0"/>
                <xsd:element ref="ns3:SharedWithUsers" minOccurs="0"/>
                <xsd:element ref="ns3:SharedWithDetails" minOccurs="0"/>
                <xsd:element ref="ns4:Notes0" minOccurs="0"/>
                <xsd:element ref="ns4:Notes2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Originator" minOccurs="0"/>
                <xsd:element ref="ns5:IconOverlay" minOccurs="0"/>
                <xsd:element ref="ns4:Order0" minOccurs="0"/>
                <xsd:element ref="ns4:MediaServiceAutoKeyPoints" minOccurs="0"/>
                <xsd:element ref="ns4:MediaServiceKeyPoints" minOccurs="0"/>
                <xsd:element ref="ns4:Add_x0020_Controller_x0020_to_x0020_Notes_x0020_for_x0020_Archive" minOccurs="0"/>
                <xsd:element ref="ns4:Archive" minOccurs="0"/>
                <xsd:element ref="ns4:Achive_x0020_Software" minOccurs="0"/>
                <xsd:element ref="ns4:Updated" minOccurs="0"/>
                <xsd:element ref="ns4:Categor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f82e0-924d-4edf-8e13-47c5072c94a7" elementFormDefault="qualified">
    <xsd:import namespace="http://schemas.microsoft.com/office/2006/documentManagement/types"/>
    <xsd:import namespace="http://schemas.microsoft.com/office/infopath/2007/PartnerControls"/>
    <xsd:element name="Motoman_x0020_Model_x0020_Text" ma:index="2" ma:displayName="Model" ma:internalName="Motoman_x0020_Model_x0020_Text">
      <xsd:simpleType>
        <xsd:restriction base="dms:Note"/>
      </xsd:simpleType>
    </xsd:element>
    <xsd:element name="Model_x0020_Family" ma:index="3" ma:displayName="Model Family" ma:indexed="true" ma:internalName="Model_x0020_Family" ma:readOnly="false">
      <xsd:simpleType>
        <xsd:restriction base="dms:Text">
          <xsd:maxLength value="255"/>
        </xsd:restriction>
      </xsd:simpleType>
    </xsd:element>
    <xsd:element name="Model_x0020_Document_x0020_Number" ma:index="4" nillable="true" ma:displayName="Model Document Number" ma:indexed="true" ma:internalName="Model_x0020_Document_x0020_Number" ma:readOnly="false">
      <xsd:simpleType>
        <xsd:restriction base="dms:Text">
          <xsd:maxLength value="255"/>
        </xsd:restriction>
      </xsd:simpleType>
    </xsd:element>
    <xsd:element name="Model_x0020_Document_x0020_Type" ma:index="5" nillable="true" ma:displayName="Model Document Type" ma:indexed="true" ma:internalName="Model_x0020_Document_x0020_Type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f97acb-cbbd-4ca1-9c5f-0307845a53e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6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7" nillable="true" ma:displayName="Last Shared By Time" ma:description="" ma:format="DateTime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d63556-1ad3-4010-9fce-9f80a3d3839e" elementFormDefault="qualified">
    <xsd:import namespace="http://schemas.microsoft.com/office/2006/documentManagement/types"/>
    <xsd:import namespace="http://schemas.microsoft.com/office/infopath/2007/PartnerControls"/>
    <xsd:element name="Notes0" ma:index="14" nillable="true" ma:displayName="Notes" ma:internalName="Notes0">
      <xsd:simpleType>
        <xsd:restriction base="dms:Note">
          <xsd:maxLength value="255"/>
        </xsd:restriction>
      </xsd:simpleType>
    </xsd:element>
    <xsd:element name="Notes2" ma:index="15" nillable="true" ma:displayName="Notes2" ma:internalName="Notes2">
      <xsd:simpleType>
        <xsd:restriction base="dms:Note">
          <xsd:maxLength value="255"/>
        </xsd:restriction>
      </xsd:simpleType>
    </xsd:element>
    <xsd:element name="MediaServiceMetadata" ma:index="1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Originator" ma:index="20" nillable="true" ma:displayName="Person Responsible" ma:list="UserInfo" ma:SharePointGroup="0" ma:internalName="Originator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rder0" ma:index="22" nillable="true" ma:displayName="Order" ma:internalName="Order0">
      <xsd:simpleType>
        <xsd:restriction base="dms:Number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Add_x0020_Controller_x0020_to_x0020_Notes_x0020_for_x0020_Archive" ma:index="25" nillable="true" ma:displayName="Add Controller to Notes for Archive" ma:internalName="Add_x0020_Controller_x0020_to_x0020_Notes_x0020_for_x0020_Archiv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Archive" ma:index="26" nillable="true" ma:displayName="Archive" ma:default="0" ma:internalName="Archive">
      <xsd:simpleType>
        <xsd:restriction base="dms:Boolean"/>
      </xsd:simpleType>
    </xsd:element>
    <xsd:element name="Achive_x0020_Software" ma:index="27" nillable="true" ma:displayName="Achive Software" ma:internalName="Achive_x0020_Softwar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Updated" ma:index="28" nillable="true" ma:displayName="Updated" ma:default="[today]" ma:format="DateOnly" ma:internalName="Updated">
      <xsd:simpleType>
        <xsd:restriction base="dms:DateTime"/>
      </xsd:simpleType>
    </xsd:element>
    <xsd:element name="Category" ma:index="29" nillable="true" ma:displayName="Category" ma:default="Supporting Documentation" ma:format="RadioButtons" ma:internalName="Category">
      <xsd:simpleType>
        <xsd:restriction base="dms:Choice">
          <xsd:enumeration value="Supporting Documentation"/>
          <xsd:enumeration value="Robot File"/>
          <xsd:enumeration value="Interference Fil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iginator xmlns="69d63556-1ad3-4010-9fce-9f80a3d3839e">
      <UserInfo>
        <DisplayName>Mike Katchmar</DisplayName>
        <AccountId>47</AccountId>
        <AccountType/>
      </UserInfo>
    </Originator>
    <Notes2 xmlns="69d63556-1ad3-4010-9fce-9f80a3d3839e" xsi:nil="true"/>
    <IconOverlay xmlns="http://schemas.microsoft.com/sharepoint/v4" xsi:nil="true"/>
    <Model_x0020_Family xmlns="00af82e0-924d-4edf-8e13-47c5072c94a7">f:YRC1000Micro Options; f:YRC1000 Options</Model_x0020_Family>
    <Model_x0020_Document_x0020_Type xmlns="00af82e0-924d-4edf-8e13-47c5072c94a7">User Guide</Model_x0020_Document_x0020_Type>
    <Notes0 xmlns="69d63556-1ad3-4010-9fce-9f80a3d3839e" xsi:nil="true"/>
    <Order0 xmlns="69d63556-1ad3-4010-9fce-9f80a3d3839e" xsi:nil="true"/>
    <Model_x0020_Document_x0020_Number xmlns="00af82e0-924d-4edf-8e13-47c5072c94a7">Example Connection with Wago I/O Block</Model_x0020_Document_x0020_Number>
    <Motoman_x0020_Model_x0020_Text xmlns="00af82e0-924d-4edf-8e13-47c5072c94a7">m:EtherNet/IP  </Motoman_x0020_Model_x0020_Text>
    <Add_x0020_Controller_x0020_to_x0020_Notes_x0020_for_x0020_Archive xmlns="69d63556-1ad3-4010-9fce-9f80a3d3839e">
      <Url>https://motoman.sharepoint.com/sites/prodsol/WorldJobList/_layouts/15/wrkstat.aspx?List=69d63556-1ad3-4010-9fce-9f80a3d3839e&amp;WorkflowInstanceName=1a11fee8-33c0-4aac-a38a-4684527c8a59</Url>
      <Description>Stage 1</Description>
    </Add_x0020_Controller_x0020_to_x0020_Notes_x0020_for_x0020_Archive>
    <Achive_x0020_Software xmlns="69d63556-1ad3-4010-9fce-9f80a3d3839e">
      <Url>https://motoman.sharepoint.com/sites/prodsol/WorldJobList/_layouts/15/wrkstat.aspx?List=69d63556-1ad3-4010-9fce-9f80a3d3839e&amp;WorkflowInstanceName=8fcac055-ef56-46c7-88cb-f9bbb5013868</Url>
      <Description>Stage 1</Description>
    </Achive_x0020_Software>
    <Archive xmlns="69d63556-1ad3-4010-9fce-9f80a3d3839e">false</Archive>
    <Updated xmlns="69d63556-1ad3-4010-9fce-9f80a3d3839e">2019-07-19T19:18:00+00:00</Updated>
    <Category xmlns="69d63556-1ad3-4010-9fce-9f80a3d3839e">Supporting Documentation</Category>
  </documentManagement>
</p:properties>
</file>

<file path=customXml/itemProps1.xml><?xml version="1.0" encoding="utf-8"?>
<ds:datastoreItem xmlns:ds="http://schemas.openxmlformats.org/officeDocument/2006/customXml" ds:itemID="{507C67B6-37EF-4C94-BACC-A77EB7F5189B}"/>
</file>

<file path=customXml/itemProps2.xml><?xml version="1.0" encoding="utf-8"?>
<ds:datastoreItem xmlns:ds="http://schemas.openxmlformats.org/officeDocument/2006/customXml" ds:itemID="{939F0110-09F1-45D9-97CE-55948BD48232}"/>
</file>

<file path=customXml/itemProps3.xml><?xml version="1.0" encoding="utf-8"?>
<ds:datastoreItem xmlns:ds="http://schemas.openxmlformats.org/officeDocument/2006/customXml" ds:itemID="{97DBBAB6-2E00-43BC-98B0-36B309F28BE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8</Pages>
  <Words>742</Words>
  <Characters>4233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Katchmar</dc:creator>
  <cp:keywords/>
  <dc:description/>
  <cp:lastModifiedBy>Mike Katchmar</cp:lastModifiedBy>
  <cp:revision>13</cp:revision>
  <dcterms:created xsi:type="dcterms:W3CDTF">2019-07-19T12:51:00Z</dcterms:created>
  <dcterms:modified xsi:type="dcterms:W3CDTF">2019-07-19T14:50:00Z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0x010100BA59876FEDE36142943F1220E2AA85C40200B527E2392E7A8A4A9F21E1CF79BE163B</vt:lpwstr>
  </property>
</Properties>
</file>